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8335" w14:textId="393A7BE8" w:rsidR="00F90807" w:rsidRPr="00DD3C84" w:rsidRDefault="00A91C57" w:rsidP="001319CC">
      <w:pPr>
        <w:spacing w:after="120" w:line="276" w:lineRule="auto"/>
        <w:jc w:val="both"/>
        <w:rPr>
          <w:rFonts w:asciiTheme="minorHAnsi" w:hAnsiTheme="minorHAnsi" w:cstheme="minorHAnsi"/>
          <w:b/>
          <w:sz w:val="28"/>
          <w:szCs w:val="22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41CE986B" wp14:editId="38F96A04">
            <wp:simplePos x="0" y="0"/>
            <wp:positionH relativeFrom="margin">
              <wp:align>right</wp:align>
            </wp:positionH>
            <wp:positionV relativeFrom="paragraph">
              <wp:posOffset>-582295</wp:posOffset>
            </wp:positionV>
            <wp:extent cx="977900" cy="9779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5B054F" w14:textId="6234A475" w:rsidR="00F90807" w:rsidRPr="00EB7EFE" w:rsidRDefault="00F90807" w:rsidP="00AE672C">
      <w:pPr>
        <w:spacing w:after="120" w:line="276" w:lineRule="auto"/>
        <w:jc w:val="center"/>
        <w:rPr>
          <w:rFonts w:cs="Times New Roman"/>
          <w:b/>
          <w:sz w:val="28"/>
          <w:szCs w:val="22"/>
        </w:rPr>
      </w:pPr>
      <w:r w:rsidRPr="00EB7EFE">
        <w:rPr>
          <w:rFonts w:cs="Times New Roman"/>
          <w:b/>
          <w:sz w:val="28"/>
          <w:szCs w:val="22"/>
        </w:rPr>
        <w:t>FORMULARZ ZGŁOSZENIOWY</w:t>
      </w:r>
    </w:p>
    <w:p w14:paraId="3BE76691" w14:textId="18960675" w:rsidR="00F90807" w:rsidRPr="00EB7EFE" w:rsidRDefault="00F90807" w:rsidP="00AE672C">
      <w:pPr>
        <w:spacing w:after="120" w:line="276" w:lineRule="auto"/>
        <w:jc w:val="center"/>
        <w:rPr>
          <w:rFonts w:cs="Times New Roman"/>
          <w:b/>
          <w:sz w:val="28"/>
          <w:szCs w:val="22"/>
          <w:u w:val="single"/>
        </w:rPr>
      </w:pPr>
      <w:r w:rsidRPr="00EB7EFE">
        <w:rPr>
          <w:rFonts w:cs="Times New Roman"/>
          <w:b/>
          <w:sz w:val="28"/>
          <w:szCs w:val="22"/>
          <w:u w:val="single"/>
        </w:rPr>
        <w:t>Instrukcja Wypełniania</w:t>
      </w:r>
    </w:p>
    <w:p w14:paraId="7481C276" w14:textId="7840CC30" w:rsidR="0002185A" w:rsidRDefault="0002185A" w:rsidP="001319CC">
      <w:pPr>
        <w:spacing w:line="360" w:lineRule="auto"/>
        <w:jc w:val="both"/>
        <w:rPr>
          <w:rFonts w:eastAsia="Calibri" w:cs="Times New Roman"/>
          <w:kern w:val="0"/>
          <w:szCs w:val="22"/>
          <w:lang w:eastAsia="en-US" w:bidi="ar-SA"/>
        </w:rPr>
      </w:pPr>
    </w:p>
    <w:p w14:paraId="291ADCD4" w14:textId="77777777" w:rsidR="001319CC" w:rsidRPr="001319CC" w:rsidRDefault="001319CC" w:rsidP="001319CC">
      <w:pPr>
        <w:spacing w:line="360" w:lineRule="auto"/>
        <w:jc w:val="both"/>
        <w:rPr>
          <w:rFonts w:eastAsia="Calibri" w:cs="Times New Roman"/>
          <w:kern w:val="0"/>
          <w:szCs w:val="22"/>
          <w:lang w:eastAsia="en-US" w:bidi="ar-SA"/>
        </w:rPr>
      </w:pPr>
      <w:r w:rsidRPr="001319CC">
        <w:rPr>
          <w:rFonts w:eastAsia="Calibri" w:cs="Times New Roman"/>
          <w:kern w:val="0"/>
          <w:szCs w:val="22"/>
          <w:lang w:eastAsia="en-US" w:bidi="ar-SA"/>
        </w:rPr>
        <w:t>Warunkiem udziału w procesie rekrutacji jest złożenie prawidłowo i kompletnie wypełnionego formularza zgłoszeniowego. Formularz należy dostarczyć do Sekretariatu Szkoły, w godzinach jego pracy, w terminie określonym w regulaminie rekrutacji. Wszystkie pola formularza muszą zostać uzupełnione. Złożenie formularza rekrutacyjnego jest równoznaczne z wyrażeniem woli uczestnictwa w realizowanym Projekcie.</w:t>
      </w:r>
    </w:p>
    <w:p w14:paraId="5654DDE0" w14:textId="77777777" w:rsidR="001319CC" w:rsidRDefault="001319CC" w:rsidP="001319CC">
      <w:pPr>
        <w:spacing w:line="360" w:lineRule="auto"/>
        <w:jc w:val="both"/>
        <w:rPr>
          <w:rFonts w:eastAsia="Calibri" w:cs="Times New Roman"/>
          <w:kern w:val="0"/>
          <w:szCs w:val="22"/>
          <w:lang w:eastAsia="en-US" w:bidi="ar-SA"/>
        </w:rPr>
      </w:pPr>
    </w:p>
    <w:p w14:paraId="06966F49" w14:textId="41EDAEBA" w:rsidR="001319CC" w:rsidRPr="001319CC" w:rsidRDefault="001319CC" w:rsidP="001319CC">
      <w:pPr>
        <w:spacing w:line="360" w:lineRule="auto"/>
        <w:jc w:val="both"/>
        <w:rPr>
          <w:rFonts w:eastAsia="Calibri" w:cs="Times New Roman"/>
          <w:kern w:val="0"/>
          <w:szCs w:val="22"/>
          <w:lang w:eastAsia="en-US" w:bidi="ar-SA"/>
        </w:rPr>
      </w:pPr>
      <w:r w:rsidRPr="001319CC">
        <w:rPr>
          <w:rFonts w:eastAsia="Calibri" w:cs="Times New Roman"/>
          <w:b/>
          <w:bCs/>
          <w:kern w:val="0"/>
          <w:szCs w:val="22"/>
          <w:lang w:eastAsia="en-US" w:bidi="ar-SA"/>
        </w:rPr>
        <w:t xml:space="preserve">Uwaga: </w:t>
      </w:r>
      <w:r w:rsidRPr="001319CC">
        <w:rPr>
          <w:rFonts w:eastAsia="Calibri" w:cs="Times New Roman"/>
          <w:kern w:val="0"/>
          <w:szCs w:val="22"/>
          <w:lang w:eastAsia="en-US" w:bidi="ar-SA"/>
        </w:rPr>
        <w:t>Formularz należy wypełniać wyłącznie drukowanymi literami. Formularze wypełnione w sposób nieczytelny mogą zostać ocenione na niekorzyść kandydata, jeżeli komisja rekrutacyjna nie będzie w stanie jednoznacznie odczytać zawartych w nich danych.</w:t>
      </w:r>
    </w:p>
    <w:p w14:paraId="5437F4D2" w14:textId="77777777" w:rsidR="001319CC" w:rsidRPr="001319CC" w:rsidRDefault="001319CC" w:rsidP="001319CC">
      <w:pPr>
        <w:spacing w:line="360" w:lineRule="auto"/>
        <w:jc w:val="both"/>
        <w:rPr>
          <w:rFonts w:eastAsia="Calibri" w:cs="Times New Roman"/>
          <w:kern w:val="0"/>
          <w:szCs w:val="22"/>
          <w:lang w:eastAsia="en-US" w:bidi="ar-SA"/>
        </w:rPr>
      </w:pPr>
      <w:r w:rsidRPr="001319CC">
        <w:rPr>
          <w:rFonts w:eastAsia="Calibri" w:cs="Times New Roman"/>
          <w:kern w:val="0"/>
          <w:szCs w:val="22"/>
          <w:lang w:eastAsia="en-US" w:bidi="ar-SA"/>
        </w:rPr>
        <w:t>Formularz rekrutacyjny składa się z dwóch części: A oraz B.</w:t>
      </w:r>
    </w:p>
    <w:p w14:paraId="55FC0F8E" w14:textId="77777777" w:rsidR="001319CC" w:rsidRDefault="001319CC" w:rsidP="001319CC">
      <w:pPr>
        <w:spacing w:line="360" w:lineRule="auto"/>
        <w:jc w:val="both"/>
        <w:rPr>
          <w:rFonts w:eastAsia="Calibri" w:cs="Times New Roman"/>
          <w:b/>
          <w:bCs/>
          <w:kern w:val="0"/>
          <w:szCs w:val="22"/>
          <w:lang w:eastAsia="en-US" w:bidi="ar-SA"/>
        </w:rPr>
      </w:pPr>
    </w:p>
    <w:p w14:paraId="01B80A10" w14:textId="2281508E" w:rsidR="001319CC" w:rsidRPr="001319CC" w:rsidRDefault="001319CC" w:rsidP="001319CC">
      <w:pPr>
        <w:spacing w:line="360" w:lineRule="auto"/>
        <w:jc w:val="both"/>
        <w:rPr>
          <w:rFonts w:eastAsia="Calibri" w:cs="Times New Roman"/>
          <w:kern w:val="0"/>
          <w:szCs w:val="22"/>
          <w:lang w:eastAsia="en-US" w:bidi="ar-SA"/>
        </w:rPr>
      </w:pPr>
      <w:r w:rsidRPr="001319CC">
        <w:rPr>
          <w:rFonts w:eastAsia="Calibri" w:cs="Times New Roman"/>
          <w:b/>
          <w:bCs/>
          <w:kern w:val="0"/>
          <w:szCs w:val="22"/>
          <w:lang w:eastAsia="en-US" w:bidi="ar-SA"/>
        </w:rPr>
        <w:t>Część A</w:t>
      </w:r>
      <w:r w:rsidRPr="001319CC">
        <w:rPr>
          <w:rFonts w:eastAsia="Calibri" w:cs="Times New Roman"/>
          <w:kern w:val="0"/>
          <w:szCs w:val="22"/>
          <w:lang w:eastAsia="en-US" w:bidi="ar-SA"/>
        </w:rPr>
        <w:t xml:space="preserve"> obejmuje kwestionariusz danych osobowych, które muszą być podane w sposób kompletny i poprawny, ponieważ w przypadku zakwalifikowania ucznia do Projektu stanowić będą podstawę do sporządzenia umowy finansowej.</w:t>
      </w:r>
    </w:p>
    <w:p w14:paraId="0C66BF43" w14:textId="77777777" w:rsidR="001319CC" w:rsidRPr="001319CC" w:rsidRDefault="001319CC" w:rsidP="001319CC">
      <w:pPr>
        <w:spacing w:line="360" w:lineRule="auto"/>
        <w:jc w:val="both"/>
        <w:rPr>
          <w:rFonts w:eastAsia="Calibri" w:cs="Times New Roman"/>
          <w:kern w:val="0"/>
          <w:szCs w:val="22"/>
          <w:lang w:eastAsia="en-US" w:bidi="ar-SA"/>
        </w:rPr>
      </w:pPr>
    </w:p>
    <w:p w14:paraId="5CC430B4" w14:textId="42F23DAB" w:rsidR="001319CC" w:rsidRPr="001319CC" w:rsidRDefault="001319CC" w:rsidP="001319CC">
      <w:pPr>
        <w:spacing w:line="360" w:lineRule="auto"/>
        <w:jc w:val="both"/>
        <w:rPr>
          <w:rFonts w:eastAsia="Calibri" w:cs="Times New Roman"/>
          <w:kern w:val="0"/>
          <w:szCs w:val="22"/>
          <w:lang w:eastAsia="en-US" w:bidi="ar-SA"/>
        </w:rPr>
      </w:pPr>
      <w:r w:rsidRPr="001319CC">
        <w:rPr>
          <w:rFonts w:eastAsia="Calibri" w:cs="Times New Roman"/>
          <w:b/>
          <w:bCs/>
          <w:kern w:val="0"/>
          <w:szCs w:val="22"/>
          <w:lang w:eastAsia="en-US" w:bidi="ar-SA"/>
        </w:rPr>
        <w:t>Część B</w:t>
      </w:r>
      <w:r w:rsidRPr="001319CC">
        <w:rPr>
          <w:rFonts w:eastAsia="Calibri" w:cs="Times New Roman"/>
          <w:kern w:val="0"/>
          <w:szCs w:val="22"/>
          <w:lang w:eastAsia="en-US" w:bidi="ar-SA"/>
        </w:rPr>
        <w:t xml:space="preserve"> zawiera kryteria merytoryczne podlegające ocenie. W tej części należy wskazać średnie ocen z przedmiotów zawodowych oraz z języka angielskiego (język ogólny </w:t>
      </w:r>
      <w:r w:rsidR="00AE672C">
        <w:rPr>
          <w:rFonts w:eastAsia="Calibri" w:cs="Times New Roman"/>
          <w:kern w:val="0"/>
          <w:szCs w:val="22"/>
          <w:lang w:eastAsia="en-US" w:bidi="ar-SA"/>
        </w:rPr>
        <w:br/>
      </w:r>
      <w:r w:rsidRPr="001319CC">
        <w:rPr>
          <w:rFonts w:eastAsia="Calibri" w:cs="Times New Roman"/>
          <w:kern w:val="0"/>
          <w:szCs w:val="22"/>
          <w:lang w:eastAsia="en-US" w:bidi="ar-SA"/>
        </w:rPr>
        <w:t>i zawodowy) z ostatniego zakończonego semestru nauki, a także ocenę z zachowania.</w:t>
      </w:r>
    </w:p>
    <w:p w14:paraId="333F40E7" w14:textId="77777777" w:rsidR="001319CC" w:rsidRDefault="001319CC" w:rsidP="001319CC">
      <w:pPr>
        <w:spacing w:line="360" w:lineRule="auto"/>
        <w:jc w:val="both"/>
        <w:rPr>
          <w:rFonts w:eastAsia="Calibri" w:cs="Times New Roman"/>
          <w:kern w:val="0"/>
          <w:szCs w:val="22"/>
          <w:lang w:eastAsia="en-US" w:bidi="ar-SA"/>
        </w:rPr>
      </w:pPr>
    </w:p>
    <w:p w14:paraId="6D8D3F2C" w14:textId="10D0BF15" w:rsidR="001319CC" w:rsidRPr="001319CC" w:rsidRDefault="001319CC" w:rsidP="001319CC">
      <w:pPr>
        <w:spacing w:line="360" w:lineRule="auto"/>
        <w:jc w:val="both"/>
        <w:rPr>
          <w:rFonts w:eastAsia="Calibri" w:cs="Times New Roman"/>
          <w:kern w:val="0"/>
          <w:szCs w:val="22"/>
          <w:lang w:eastAsia="en-US" w:bidi="ar-SA"/>
        </w:rPr>
      </w:pPr>
      <w:r w:rsidRPr="001319CC">
        <w:rPr>
          <w:rFonts w:eastAsia="Calibri" w:cs="Times New Roman"/>
          <w:kern w:val="0"/>
          <w:szCs w:val="22"/>
          <w:lang w:eastAsia="en-US" w:bidi="ar-SA"/>
        </w:rPr>
        <w:t>W rubryce dotyczącej sytuacji życiowej należy wskazać wszystkie okoliczności kwalifikujące kandydata do grupy osób o zmniejszonych szansach lub zagrożonych wykluczeniem społecznym, takie jak m.in. niepełna rodzina, trudna sytuacja ekonomiczna czy niepełnosprawność. Natomiast w części dotyczącej zaangażowania w życie szkoły oraz osiągnięć kandydat powinien wymienić wszelkie aktywności realizowane na rzecz szkoły oraz osiągnięcia edukacyjne i sportowe, np. udział w konkursach, zawodach sportowych, organizację wydarzeń szkolnych.</w:t>
      </w:r>
    </w:p>
    <w:p w14:paraId="329A2614" w14:textId="77777777" w:rsidR="001319CC" w:rsidRDefault="001319CC" w:rsidP="001319CC">
      <w:pPr>
        <w:spacing w:line="360" w:lineRule="auto"/>
        <w:jc w:val="both"/>
        <w:rPr>
          <w:rFonts w:eastAsia="Calibri" w:cs="Times New Roman"/>
          <w:kern w:val="0"/>
          <w:szCs w:val="22"/>
          <w:lang w:eastAsia="en-US" w:bidi="ar-SA"/>
        </w:rPr>
      </w:pPr>
    </w:p>
    <w:p w14:paraId="2939155C" w14:textId="77777777" w:rsidR="001319CC" w:rsidRDefault="001319CC" w:rsidP="001319CC">
      <w:pPr>
        <w:spacing w:line="360" w:lineRule="auto"/>
        <w:jc w:val="both"/>
        <w:rPr>
          <w:rFonts w:eastAsia="Calibri" w:cs="Times New Roman"/>
          <w:kern w:val="0"/>
          <w:szCs w:val="22"/>
          <w:lang w:eastAsia="en-US" w:bidi="ar-SA"/>
        </w:rPr>
      </w:pPr>
    </w:p>
    <w:p w14:paraId="110CE0C5" w14:textId="77777777" w:rsidR="001319CC" w:rsidRDefault="001319CC" w:rsidP="001319CC">
      <w:pPr>
        <w:spacing w:line="360" w:lineRule="auto"/>
        <w:jc w:val="both"/>
        <w:rPr>
          <w:rFonts w:eastAsia="Calibri" w:cs="Times New Roman"/>
          <w:kern w:val="0"/>
          <w:szCs w:val="22"/>
          <w:lang w:eastAsia="en-US" w:bidi="ar-SA"/>
        </w:rPr>
      </w:pPr>
    </w:p>
    <w:p w14:paraId="5EBD6B13" w14:textId="6E472228" w:rsidR="001319CC" w:rsidRPr="001319CC" w:rsidRDefault="001319CC" w:rsidP="001319CC">
      <w:pPr>
        <w:spacing w:line="360" w:lineRule="auto"/>
        <w:jc w:val="both"/>
        <w:rPr>
          <w:rFonts w:eastAsia="Calibri" w:cs="Times New Roman"/>
          <w:kern w:val="0"/>
          <w:szCs w:val="22"/>
          <w:lang w:eastAsia="en-US" w:bidi="ar-SA"/>
        </w:rPr>
      </w:pPr>
      <w:r w:rsidRPr="001319CC">
        <w:rPr>
          <w:rFonts w:eastAsia="Calibri" w:cs="Times New Roman"/>
          <w:kern w:val="0"/>
          <w:szCs w:val="22"/>
          <w:lang w:eastAsia="en-US" w:bidi="ar-SA"/>
        </w:rPr>
        <w:lastRenderedPageBreak/>
        <w:t xml:space="preserve">Kandydat zobowiązany jest do podawania danych zgodnych ze stanem faktycznym. Informacje zawarte w formularzu będą weryfikowane przez Komisję Rekrutacyjną w toku postępowania rekrutacyjnego. Podanie nieprawdziwych danych skutkować będzie wykluczeniem z udziału </w:t>
      </w:r>
      <w:r>
        <w:rPr>
          <w:rFonts w:eastAsia="Calibri" w:cs="Times New Roman"/>
          <w:kern w:val="0"/>
          <w:szCs w:val="22"/>
          <w:lang w:eastAsia="en-US" w:bidi="ar-SA"/>
        </w:rPr>
        <w:br/>
      </w:r>
      <w:r w:rsidRPr="001319CC">
        <w:rPr>
          <w:rFonts w:eastAsia="Calibri" w:cs="Times New Roman"/>
          <w:kern w:val="0"/>
          <w:szCs w:val="22"/>
          <w:lang w:eastAsia="en-US" w:bidi="ar-SA"/>
        </w:rPr>
        <w:t>w Projekcie.</w:t>
      </w:r>
    </w:p>
    <w:p w14:paraId="317ED34E" w14:textId="77777777" w:rsidR="001319CC" w:rsidRDefault="001319CC" w:rsidP="001319CC">
      <w:pPr>
        <w:spacing w:line="360" w:lineRule="auto"/>
        <w:jc w:val="both"/>
        <w:rPr>
          <w:rFonts w:eastAsia="Calibri" w:cs="Times New Roman"/>
          <w:kern w:val="0"/>
          <w:szCs w:val="22"/>
          <w:lang w:eastAsia="en-US" w:bidi="ar-SA"/>
        </w:rPr>
      </w:pPr>
    </w:p>
    <w:p w14:paraId="23C1ADEB" w14:textId="39F64D1F" w:rsidR="001319CC" w:rsidRPr="001319CC" w:rsidRDefault="001319CC" w:rsidP="001319CC">
      <w:pPr>
        <w:spacing w:line="360" w:lineRule="auto"/>
        <w:jc w:val="both"/>
        <w:rPr>
          <w:rFonts w:eastAsia="Calibri" w:cs="Times New Roman"/>
          <w:kern w:val="0"/>
          <w:szCs w:val="22"/>
          <w:lang w:eastAsia="en-US" w:bidi="ar-SA"/>
        </w:rPr>
      </w:pPr>
      <w:r w:rsidRPr="001319CC">
        <w:rPr>
          <w:rFonts w:eastAsia="Calibri" w:cs="Times New Roman"/>
          <w:kern w:val="0"/>
          <w:szCs w:val="22"/>
          <w:lang w:eastAsia="en-US" w:bidi="ar-SA"/>
        </w:rPr>
        <w:t xml:space="preserve">Wsparcia informacyjnego na każdym etapie rekrutacji udziela Komisja Rekrutacyjna. Rozpatrywane będą wyłącznie zgłoszenia złożone w terminie rekrutacji oraz wypełnione </w:t>
      </w:r>
      <w:r>
        <w:rPr>
          <w:rFonts w:eastAsia="Calibri" w:cs="Times New Roman"/>
          <w:kern w:val="0"/>
          <w:szCs w:val="22"/>
          <w:lang w:eastAsia="en-US" w:bidi="ar-SA"/>
        </w:rPr>
        <w:br/>
      </w:r>
      <w:r w:rsidRPr="001319CC">
        <w:rPr>
          <w:rFonts w:eastAsia="Calibri" w:cs="Times New Roman"/>
          <w:kern w:val="0"/>
          <w:szCs w:val="22"/>
          <w:lang w:eastAsia="en-US" w:bidi="ar-SA"/>
        </w:rPr>
        <w:t>w sposób czytelny.</w:t>
      </w:r>
    </w:p>
    <w:p w14:paraId="0189CBE5" w14:textId="77777777" w:rsidR="001319CC" w:rsidRDefault="001319CC" w:rsidP="001319CC">
      <w:pPr>
        <w:spacing w:line="360" w:lineRule="auto"/>
        <w:jc w:val="both"/>
        <w:rPr>
          <w:rFonts w:eastAsia="Calibri" w:cs="Times New Roman"/>
          <w:kern w:val="0"/>
          <w:szCs w:val="22"/>
          <w:lang w:eastAsia="en-US" w:bidi="ar-SA"/>
        </w:rPr>
      </w:pPr>
    </w:p>
    <w:p w14:paraId="5CD95229" w14:textId="77777777" w:rsidR="001319CC" w:rsidRDefault="001319CC" w:rsidP="001319CC">
      <w:pPr>
        <w:spacing w:line="360" w:lineRule="auto"/>
        <w:jc w:val="both"/>
        <w:rPr>
          <w:rFonts w:eastAsia="Calibri" w:cs="Times New Roman"/>
          <w:kern w:val="0"/>
          <w:szCs w:val="22"/>
          <w:lang w:eastAsia="en-US" w:bidi="ar-SA"/>
        </w:rPr>
      </w:pPr>
      <w:r w:rsidRPr="001319CC">
        <w:rPr>
          <w:rFonts w:eastAsia="Calibri" w:cs="Times New Roman"/>
          <w:kern w:val="0"/>
          <w:szCs w:val="22"/>
          <w:lang w:eastAsia="en-US" w:bidi="ar-SA"/>
        </w:rPr>
        <w:t xml:space="preserve">Uwaga: Formularz zgłoszeniowy musi zostać opatrzony własnoręcznym podpisem kandydata oraz aktualną datą. W przypadku kandydatów, którzy w dniu składania formularza nie ukończyli 18. roku życia, wymagany jest również podpis opiekuna prawnego w wyznaczonym </w:t>
      </w:r>
    </w:p>
    <w:p w14:paraId="5839C711" w14:textId="1E5FD0C8" w:rsidR="001319CC" w:rsidRPr="001319CC" w:rsidRDefault="001319CC" w:rsidP="001319CC">
      <w:pPr>
        <w:spacing w:line="360" w:lineRule="auto"/>
        <w:jc w:val="both"/>
        <w:rPr>
          <w:rFonts w:eastAsia="Calibri" w:cs="Times New Roman"/>
          <w:kern w:val="0"/>
          <w:szCs w:val="22"/>
          <w:lang w:eastAsia="en-US" w:bidi="ar-SA"/>
        </w:rPr>
      </w:pPr>
      <w:r w:rsidRPr="001319CC">
        <w:rPr>
          <w:rFonts w:eastAsia="Calibri" w:cs="Times New Roman"/>
          <w:kern w:val="0"/>
          <w:szCs w:val="22"/>
          <w:lang w:eastAsia="en-US" w:bidi="ar-SA"/>
        </w:rPr>
        <w:t>miejscu.</w:t>
      </w:r>
    </w:p>
    <w:p w14:paraId="4BBEB589" w14:textId="77777777" w:rsidR="001319CC" w:rsidRDefault="001319CC" w:rsidP="001319CC">
      <w:pPr>
        <w:spacing w:line="360" w:lineRule="auto"/>
        <w:jc w:val="both"/>
        <w:rPr>
          <w:rFonts w:eastAsia="Calibri" w:cs="Times New Roman"/>
          <w:kern w:val="0"/>
          <w:szCs w:val="22"/>
          <w:lang w:eastAsia="en-US" w:bidi="ar-SA"/>
        </w:rPr>
      </w:pPr>
    </w:p>
    <w:p w14:paraId="6DB058E5" w14:textId="1831DB81" w:rsidR="001319CC" w:rsidRPr="00EB7EFE" w:rsidRDefault="001319CC" w:rsidP="001319CC">
      <w:pPr>
        <w:spacing w:line="360" w:lineRule="auto"/>
        <w:jc w:val="both"/>
        <w:rPr>
          <w:rFonts w:eastAsia="Calibri" w:cs="Times New Roman"/>
          <w:kern w:val="0"/>
          <w:szCs w:val="22"/>
          <w:lang w:eastAsia="en-US" w:bidi="ar-SA"/>
        </w:rPr>
      </w:pPr>
      <w:r w:rsidRPr="001319CC">
        <w:rPr>
          <w:rFonts w:eastAsia="Calibri" w:cs="Times New Roman"/>
          <w:kern w:val="0"/>
          <w:szCs w:val="22"/>
          <w:lang w:eastAsia="en-US" w:bidi="ar-SA"/>
        </w:rPr>
        <w:t>Dane osobowe gromadzone i przetwarzane przez Szkołę wykorzystywane będą wyłącznie na potrzeby realizacji działań związanych z Projektem.</w:t>
      </w:r>
    </w:p>
    <w:sectPr w:rsidR="001319CC" w:rsidRPr="00EB7EF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DDB25" w14:textId="77777777" w:rsidR="006138D8" w:rsidRDefault="006138D8" w:rsidP="004C5140">
      <w:r>
        <w:separator/>
      </w:r>
    </w:p>
  </w:endnote>
  <w:endnote w:type="continuationSeparator" w:id="0">
    <w:p w14:paraId="0E752209" w14:textId="77777777" w:rsidR="006138D8" w:rsidRDefault="006138D8" w:rsidP="004C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A1D7A" w14:textId="77777777" w:rsidR="006138D8" w:rsidRDefault="006138D8" w:rsidP="004C5140">
      <w:r>
        <w:separator/>
      </w:r>
    </w:p>
  </w:footnote>
  <w:footnote w:type="continuationSeparator" w:id="0">
    <w:p w14:paraId="76380F90" w14:textId="77777777" w:rsidR="006138D8" w:rsidRDefault="006138D8" w:rsidP="004C5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1AD4" w14:textId="080DF26F" w:rsidR="00DC518C" w:rsidRDefault="0007666B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 wp14:anchorId="614AF275" wp14:editId="379FB280">
          <wp:simplePos x="0" y="0"/>
          <wp:positionH relativeFrom="column">
            <wp:posOffset>-170996</wp:posOffset>
          </wp:positionH>
          <wp:positionV relativeFrom="paragraph">
            <wp:posOffset>-210639</wp:posOffset>
          </wp:positionV>
          <wp:extent cx="1607820" cy="365760"/>
          <wp:effectExtent l="0" t="0" r="0" b="0"/>
          <wp:wrapNone/>
          <wp:docPr id="1" name="Obraz 1" descr="Obraz zawierający zrzut ekranu, Czcionka, Jaskrawoniebieski, Majorelle blu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Czcionka, Jaskrawoniebieski, Majorelle blu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54932"/>
    <w:multiLevelType w:val="hybridMultilevel"/>
    <w:tmpl w:val="F2EA82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46425"/>
    <w:multiLevelType w:val="hybridMultilevel"/>
    <w:tmpl w:val="647ECEE0"/>
    <w:lvl w:ilvl="0" w:tplc="0B0AF4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53CB6"/>
    <w:multiLevelType w:val="hybridMultilevel"/>
    <w:tmpl w:val="8FB0E79E"/>
    <w:lvl w:ilvl="0" w:tplc="D8E0B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E67CE"/>
    <w:multiLevelType w:val="hybridMultilevel"/>
    <w:tmpl w:val="647ECEE0"/>
    <w:lvl w:ilvl="0" w:tplc="0B0AF4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82974"/>
    <w:multiLevelType w:val="hybridMultilevel"/>
    <w:tmpl w:val="38A0B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C5C89"/>
    <w:multiLevelType w:val="hybridMultilevel"/>
    <w:tmpl w:val="658E9844"/>
    <w:lvl w:ilvl="0" w:tplc="CF52F5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6A3942"/>
    <w:multiLevelType w:val="hybridMultilevel"/>
    <w:tmpl w:val="1D882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54ACC"/>
    <w:multiLevelType w:val="hybridMultilevel"/>
    <w:tmpl w:val="401E3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804DC"/>
    <w:multiLevelType w:val="hybridMultilevel"/>
    <w:tmpl w:val="1D882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44206"/>
    <w:multiLevelType w:val="hybridMultilevel"/>
    <w:tmpl w:val="BCD6E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600EE"/>
    <w:multiLevelType w:val="hybridMultilevel"/>
    <w:tmpl w:val="6380B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282025">
    <w:abstractNumId w:val="3"/>
  </w:num>
  <w:num w:numId="2" w16cid:durableId="1302079203">
    <w:abstractNumId w:val="10"/>
  </w:num>
  <w:num w:numId="3" w16cid:durableId="124079638">
    <w:abstractNumId w:val="8"/>
  </w:num>
  <w:num w:numId="4" w16cid:durableId="1962766875">
    <w:abstractNumId w:val="4"/>
  </w:num>
  <w:num w:numId="5" w16cid:durableId="1280792966">
    <w:abstractNumId w:val="7"/>
  </w:num>
  <w:num w:numId="6" w16cid:durableId="309946695">
    <w:abstractNumId w:val="2"/>
  </w:num>
  <w:num w:numId="7" w16cid:durableId="1062215485">
    <w:abstractNumId w:val="6"/>
  </w:num>
  <w:num w:numId="8" w16cid:durableId="669212003">
    <w:abstractNumId w:val="9"/>
  </w:num>
  <w:num w:numId="9" w16cid:durableId="85541127">
    <w:abstractNumId w:val="1"/>
  </w:num>
  <w:num w:numId="10" w16cid:durableId="1410233725">
    <w:abstractNumId w:val="5"/>
  </w:num>
  <w:num w:numId="11" w16cid:durableId="26562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40"/>
    <w:rsid w:val="0002185A"/>
    <w:rsid w:val="0007666B"/>
    <w:rsid w:val="00093566"/>
    <w:rsid w:val="00094805"/>
    <w:rsid w:val="000C4008"/>
    <w:rsid w:val="000D18EA"/>
    <w:rsid w:val="001319CC"/>
    <w:rsid w:val="001412AD"/>
    <w:rsid w:val="001417D6"/>
    <w:rsid w:val="00151B53"/>
    <w:rsid w:val="00155F21"/>
    <w:rsid w:val="001C3782"/>
    <w:rsid w:val="001C68A1"/>
    <w:rsid w:val="001E6A1C"/>
    <w:rsid w:val="003C58C9"/>
    <w:rsid w:val="003D04AB"/>
    <w:rsid w:val="003E39B1"/>
    <w:rsid w:val="0042662F"/>
    <w:rsid w:val="00444EEE"/>
    <w:rsid w:val="00452805"/>
    <w:rsid w:val="004C5140"/>
    <w:rsid w:val="00541AD0"/>
    <w:rsid w:val="005423C8"/>
    <w:rsid w:val="00550BDB"/>
    <w:rsid w:val="005A4A77"/>
    <w:rsid w:val="005B00E9"/>
    <w:rsid w:val="00610B89"/>
    <w:rsid w:val="006138D8"/>
    <w:rsid w:val="006251F0"/>
    <w:rsid w:val="006637B7"/>
    <w:rsid w:val="00703A49"/>
    <w:rsid w:val="00760FF9"/>
    <w:rsid w:val="00773BBB"/>
    <w:rsid w:val="007809D1"/>
    <w:rsid w:val="007B560D"/>
    <w:rsid w:val="007C7E61"/>
    <w:rsid w:val="007F685A"/>
    <w:rsid w:val="00814C04"/>
    <w:rsid w:val="0098372E"/>
    <w:rsid w:val="00A91C57"/>
    <w:rsid w:val="00A950DD"/>
    <w:rsid w:val="00AE672C"/>
    <w:rsid w:val="00B5663C"/>
    <w:rsid w:val="00B8491D"/>
    <w:rsid w:val="00BC1C9F"/>
    <w:rsid w:val="00CB2E59"/>
    <w:rsid w:val="00D669AF"/>
    <w:rsid w:val="00D729E0"/>
    <w:rsid w:val="00DC518C"/>
    <w:rsid w:val="00DD3C84"/>
    <w:rsid w:val="00DF24D1"/>
    <w:rsid w:val="00EB7EFE"/>
    <w:rsid w:val="00EE3540"/>
    <w:rsid w:val="00F26871"/>
    <w:rsid w:val="00F531BA"/>
    <w:rsid w:val="00F77E3D"/>
    <w:rsid w:val="00F90807"/>
    <w:rsid w:val="00F9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ACD93"/>
  <w15:chartTrackingRefBased/>
  <w15:docId w15:val="{8EB9E46F-CF8C-4798-9EE5-3C9BED87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14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5140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4C514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C514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C514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C514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4C5140"/>
    <w:rPr>
      <w:szCs w:val="21"/>
    </w:rPr>
  </w:style>
  <w:style w:type="character" w:styleId="Hipercze">
    <w:name w:val="Hyperlink"/>
    <w:basedOn w:val="Domylnaczcionkaakapitu"/>
    <w:uiPriority w:val="99"/>
    <w:unhideWhenUsed/>
    <w:rsid w:val="00773BB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3BB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4E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4EEE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4EEE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4E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4EEE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EE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EE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C378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84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4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B9EBA-19BE-4224-8FED-6F11A600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Rokicki</dc:creator>
  <cp:keywords/>
  <dc:description/>
  <cp:lastModifiedBy>Jakub Rokicki</cp:lastModifiedBy>
  <cp:revision>4</cp:revision>
  <cp:lastPrinted>2018-09-06T08:04:00Z</cp:lastPrinted>
  <dcterms:created xsi:type="dcterms:W3CDTF">2026-02-02T12:32:00Z</dcterms:created>
  <dcterms:modified xsi:type="dcterms:W3CDTF">2026-02-02T13:01:00Z</dcterms:modified>
</cp:coreProperties>
</file>