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352A" w14:textId="179425C9" w:rsidR="005E5C35" w:rsidRPr="005E5C35" w:rsidRDefault="006E7A51" w:rsidP="00887E77">
      <w:pPr>
        <w:spacing w:after="6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779A3">
        <w:rPr>
          <w:rFonts w:ascii="Times New Roman" w:hAnsi="Times New Roman"/>
          <w:b/>
          <w:bCs/>
          <w:sz w:val="24"/>
          <w:szCs w:val="24"/>
        </w:rPr>
        <w:t xml:space="preserve">Warszawa, </w:t>
      </w:r>
      <w:r w:rsidR="00B30E2F">
        <w:rPr>
          <w:rFonts w:ascii="Times New Roman" w:hAnsi="Times New Roman"/>
          <w:b/>
          <w:bCs/>
          <w:sz w:val="24"/>
          <w:szCs w:val="24"/>
        </w:rPr>
        <w:t>02</w:t>
      </w:r>
      <w:r w:rsidRPr="00B779A3">
        <w:rPr>
          <w:rFonts w:ascii="Times New Roman" w:hAnsi="Times New Roman"/>
          <w:b/>
          <w:bCs/>
          <w:sz w:val="24"/>
          <w:szCs w:val="24"/>
        </w:rPr>
        <w:t>.0</w:t>
      </w:r>
      <w:r w:rsidR="00B30E2F">
        <w:rPr>
          <w:rFonts w:ascii="Times New Roman" w:hAnsi="Times New Roman"/>
          <w:b/>
          <w:bCs/>
          <w:sz w:val="24"/>
          <w:szCs w:val="24"/>
        </w:rPr>
        <w:t>2.2026</w:t>
      </w:r>
    </w:p>
    <w:p w14:paraId="3B22A3F1" w14:textId="77777777" w:rsidR="005E5C35" w:rsidRDefault="005E5C35" w:rsidP="00887E77">
      <w:pPr>
        <w:spacing w:after="60" w:line="240" w:lineRule="auto"/>
        <w:rPr>
          <w:rFonts w:ascii="Times New Roman" w:hAnsi="Times New Roman"/>
          <w:b/>
          <w:bCs/>
          <w:sz w:val="36"/>
          <w:szCs w:val="36"/>
        </w:rPr>
      </w:pPr>
    </w:p>
    <w:p w14:paraId="20919771" w14:textId="1CC13533" w:rsidR="00CF3DD6" w:rsidRPr="005E5C35" w:rsidRDefault="00264CD3" w:rsidP="00887E77">
      <w:pPr>
        <w:spacing w:after="6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5E5C35">
        <w:rPr>
          <w:rFonts w:ascii="Times New Roman" w:hAnsi="Times New Roman"/>
          <w:b/>
          <w:bCs/>
          <w:sz w:val="36"/>
          <w:szCs w:val="36"/>
        </w:rPr>
        <w:t>REGULAMIN REKRUTACJI UCZESTNIKÓW</w:t>
      </w:r>
    </w:p>
    <w:p w14:paraId="2C94FB1C" w14:textId="2CFF8421" w:rsidR="005E5C35" w:rsidRDefault="005E5C35" w:rsidP="00887E77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801F2F" w14:textId="77777777" w:rsidR="005E5C35" w:rsidRDefault="005E5C35" w:rsidP="00887E77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14:paraId="2B207FF8" w14:textId="77777777" w:rsidR="00BE5E03" w:rsidRDefault="00264CD3" w:rsidP="00887E77">
      <w:pPr>
        <w:spacing w:after="60" w:line="240" w:lineRule="auto"/>
        <w:jc w:val="center"/>
        <w:rPr>
          <w:rFonts w:ascii="Times New Roman" w:hAnsi="Times New Roman"/>
          <w:sz w:val="32"/>
          <w:szCs w:val="32"/>
        </w:rPr>
      </w:pPr>
      <w:r w:rsidRPr="005E5C35">
        <w:rPr>
          <w:rFonts w:ascii="Times New Roman" w:hAnsi="Times New Roman"/>
          <w:sz w:val="32"/>
          <w:szCs w:val="32"/>
        </w:rPr>
        <w:t xml:space="preserve">Do projektu </w:t>
      </w:r>
      <w:r w:rsidR="005E5C35" w:rsidRPr="005E5C35">
        <w:rPr>
          <w:rFonts w:ascii="Times New Roman" w:hAnsi="Times New Roman"/>
          <w:sz w:val="32"/>
          <w:szCs w:val="32"/>
        </w:rPr>
        <w:t>pt.</w:t>
      </w:r>
      <w:r w:rsidRPr="005E5C35">
        <w:rPr>
          <w:rFonts w:ascii="Times New Roman" w:hAnsi="Times New Roman"/>
          <w:sz w:val="32"/>
          <w:szCs w:val="32"/>
        </w:rPr>
        <w:t xml:space="preserve"> </w:t>
      </w:r>
    </w:p>
    <w:p w14:paraId="398B6811" w14:textId="019229AC" w:rsidR="005E5C35" w:rsidRDefault="00A239AF" w:rsidP="00887E77">
      <w:pPr>
        <w:spacing w:after="6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/>
      </w:r>
      <w:r w:rsidR="00264CD3" w:rsidRPr="005E5C35">
        <w:rPr>
          <w:rFonts w:ascii="Times New Roman" w:hAnsi="Times New Roman"/>
          <w:b/>
          <w:bCs/>
          <w:sz w:val="32"/>
          <w:szCs w:val="32"/>
        </w:rPr>
        <w:t>„</w:t>
      </w:r>
      <w:r w:rsidR="004F67FE">
        <w:rPr>
          <w:rFonts w:ascii="Times New Roman" w:hAnsi="Times New Roman"/>
          <w:b/>
          <w:bCs/>
          <w:sz w:val="32"/>
          <w:szCs w:val="32"/>
        </w:rPr>
        <w:t>Europa od kuchni - 202</w:t>
      </w:r>
      <w:r w:rsidR="00887E77">
        <w:rPr>
          <w:rFonts w:ascii="Times New Roman" w:hAnsi="Times New Roman"/>
          <w:b/>
          <w:bCs/>
          <w:sz w:val="32"/>
          <w:szCs w:val="32"/>
        </w:rPr>
        <w:t>5</w:t>
      </w:r>
      <w:r w:rsidRPr="00A239AF">
        <w:rPr>
          <w:rFonts w:ascii="Times New Roman" w:hAnsi="Times New Roman"/>
          <w:b/>
          <w:bCs/>
          <w:sz w:val="32"/>
          <w:szCs w:val="32"/>
        </w:rPr>
        <w:t>”</w:t>
      </w:r>
    </w:p>
    <w:p w14:paraId="0214C785" w14:textId="77777777" w:rsidR="00BE5E03" w:rsidRPr="005E5C35" w:rsidRDefault="00BE5E03" w:rsidP="00887E77">
      <w:pPr>
        <w:spacing w:after="6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A2E8AD2" w14:textId="07755990" w:rsidR="005E5C35" w:rsidRPr="005E5C35" w:rsidRDefault="00264CD3" w:rsidP="00887E77">
      <w:pPr>
        <w:spacing w:after="60" w:line="240" w:lineRule="auto"/>
        <w:jc w:val="center"/>
        <w:rPr>
          <w:rFonts w:ascii="Times New Roman" w:hAnsi="Times New Roman"/>
          <w:sz w:val="32"/>
          <w:szCs w:val="32"/>
        </w:rPr>
      </w:pPr>
      <w:r w:rsidRPr="005E5C35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5E5C35">
        <w:rPr>
          <w:rFonts w:ascii="Times New Roman" w:hAnsi="Times New Roman"/>
          <w:sz w:val="32"/>
          <w:szCs w:val="32"/>
        </w:rPr>
        <w:t xml:space="preserve">nr </w:t>
      </w:r>
      <w:r w:rsidR="00B30E2F" w:rsidRPr="00B30E2F">
        <w:rPr>
          <w:rFonts w:ascii="Times New Roman" w:hAnsi="Times New Roman"/>
          <w:b/>
          <w:sz w:val="32"/>
          <w:szCs w:val="20"/>
        </w:rPr>
        <w:t>2025-1-PL01-KA121-VET-000318988</w:t>
      </w:r>
      <w:r w:rsidRPr="005E5C35">
        <w:rPr>
          <w:rFonts w:ascii="Times New Roman" w:hAnsi="Times New Roman"/>
          <w:sz w:val="32"/>
          <w:szCs w:val="32"/>
        </w:rPr>
        <w:t xml:space="preserve">, </w:t>
      </w:r>
    </w:p>
    <w:p w14:paraId="40D7AC73" w14:textId="77777777" w:rsidR="005E5C35" w:rsidRPr="005E5C35" w:rsidRDefault="005E5C35" w:rsidP="00887E77">
      <w:pPr>
        <w:spacing w:after="60" w:line="240" w:lineRule="auto"/>
        <w:rPr>
          <w:rFonts w:ascii="Times New Roman" w:hAnsi="Times New Roman"/>
          <w:sz w:val="32"/>
          <w:szCs w:val="32"/>
        </w:rPr>
      </w:pPr>
    </w:p>
    <w:p w14:paraId="4CEB7C1F" w14:textId="3B436227" w:rsidR="004F30BB" w:rsidRDefault="00264CD3" w:rsidP="00887E77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A239AF">
        <w:rPr>
          <w:rFonts w:ascii="Times New Roman" w:hAnsi="Times New Roman"/>
          <w:sz w:val="28"/>
          <w:szCs w:val="28"/>
        </w:rPr>
        <w:t>realizowan</w:t>
      </w:r>
      <w:r w:rsidR="00BE5E03">
        <w:rPr>
          <w:rFonts w:ascii="Times New Roman" w:hAnsi="Times New Roman"/>
          <w:sz w:val="28"/>
          <w:szCs w:val="28"/>
        </w:rPr>
        <w:t xml:space="preserve">y </w:t>
      </w:r>
      <w:r w:rsidR="005E5C35" w:rsidRPr="00A239AF">
        <w:rPr>
          <w:rFonts w:ascii="Times New Roman" w:hAnsi="Times New Roman"/>
          <w:sz w:val="28"/>
          <w:szCs w:val="28"/>
        </w:rPr>
        <w:t xml:space="preserve">przez </w:t>
      </w:r>
    </w:p>
    <w:p w14:paraId="02332BEC" w14:textId="77777777" w:rsidR="00887E77" w:rsidRDefault="00A239AF" w:rsidP="00887E77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5E5C35" w:rsidRPr="00A239AF">
        <w:rPr>
          <w:rFonts w:ascii="Times New Roman" w:hAnsi="Times New Roman"/>
          <w:b/>
          <w:bCs/>
          <w:sz w:val="28"/>
          <w:szCs w:val="28"/>
        </w:rPr>
        <w:t xml:space="preserve">Zespół Szkół Spożywczo-Gastronomicznych </w:t>
      </w:r>
      <w:r w:rsidR="005E5C35" w:rsidRPr="00BE5E03">
        <w:rPr>
          <w:rFonts w:ascii="Times New Roman" w:hAnsi="Times New Roman"/>
          <w:b/>
          <w:bCs/>
          <w:sz w:val="28"/>
          <w:szCs w:val="28"/>
        </w:rPr>
        <w:t>w Warszawie</w:t>
      </w:r>
      <w:r w:rsidR="00264CD3" w:rsidRPr="00BE5E03">
        <w:rPr>
          <w:rFonts w:ascii="Times New Roman" w:hAnsi="Times New Roman"/>
          <w:sz w:val="28"/>
          <w:szCs w:val="28"/>
        </w:rPr>
        <w:t xml:space="preserve"> </w:t>
      </w:r>
    </w:p>
    <w:p w14:paraId="0C6B98CE" w14:textId="25E20B69" w:rsidR="00CF3DD6" w:rsidRPr="00A239AF" w:rsidRDefault="00264CD3" w:rsidP="00887E77">
      <w:pPr>
        <w:spacing w:after="6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E5E03">
        <w:rPr>
          <w:rFonts w:ascii="Times New Roman" w:hAnsi="Times New Roman"/>
          <w:sz w:val="28"/>
          <w:szCs w:val="28"/>
        </w:rPr>
        <w:t>w ramach  programu Erasmus+</w:t>
      </w:r>
      <w:r w:rsidRPr="00BE5E03">
        <w:rPr>
          <w:rFonts w:ascii="Times New Roman" w:hAnsi="Times New Roman"/>
          <w:bCs/>
          <w:sz w:val="28"/>
          <w:szCs w:val="28"/>
        </w:rPr>
        <w:t xml:space="preserve">, w ramach akcji: </w:t>
      </w:r>
      <w:r w:rsidR="00BE5E03" w:rsidRPr="00BE5E03">
        <w:rPr>
          <w:rFonts w:ascii="Times New Roman" w:hAnsi="Times New Roman"/>
          <w:bCs/>
          <w:sz w:val="28"/>
          <w:szCs w:val="28"/>
        </w:rPr>
        <w:br/>
        <w:t>Akredytowane</w:t>
      </w:r>
      <w:r w:rsidRPr="00BE5E03">
        <w:rPr>
          <w:rFonts w:ascii="Times New Roman" w:hAnsi="Times New Roman"/>
          <w:bCs/>
          <w:sz w:val="28"/>
          <w:szCs w:val="28"/>
        </w:rPr>
        <w:t xml:space="preserve"> projekty na rzecz mobilności osób uczących się </w:t>
      </w:r>
      <w:r w:rsidR="005E5C35" w:rsidRPr="00BE5E03">
        <w:rPr>
          <w:rFonts w:ascii="Times New Roman" w:hAnsi="Times New Roman"/>
          <w:bCs/>
          <w:sz w:val="28"/>
          <w:szCs w:val="28"/>
        </w:rPr>
        <w:br/>
      </w:r>
      <w:r w:rsidRPr="00BE5E03">
        <w:rPr>
          <w:rFonts w:ascii="Times New Roman" w:hAnsi="Times New Roman"/>
          <w:bCs/>
          <w:sz w:val="28"/>
          <w:szCs w:val="28"/>
        </w:rPr>
        <w:t xml:space="preserve">i kadry w sektorze </w:t>
      </w:r>
      <w:r w:rsidR="00887E77">
        <w:rPr>
          <w:rFonts w:ascii="Times New Roman" w:hAnsi="Times New Roman"/>
          <w:bCs/>
          <w:sz w:val="28"/>
          <w:szCs w:val="28"/>
        </w:rPr>
        <w:t>K</w:t>
      </w:r>
      <w:r w:rsidRPr="00BE5E03">
        <w:rPr>
          <w:rFonts w:ascii="Times New Roman" w:hAnsi="Times New Roman"/>
          <w:bCs/>
          <w:sz w:val="28"/>
          <w:szCs w:val="28"/>
        </w:rPr>
        <w:t xml:space="preserve">ształcenia i </w:t>
      </w:r>
      <w:r w:rsidR="00887E77">
        <w:rPr>
          <w:rFonts w:ascii="Times New Roman" w:hAnsi="Times New Roman"/>
          <w:bCs/>
          <w:sz w:val="28"/>
          <w:szCs w:val="28"/>
        </w:rPr>
        <w:t>S</w:t>
      </w:r>
      <w:r w:rsidRPr="00BE5E03">
        <w:rPr>
          <w:rFonts w:ascii="Times New Roman" w:hAnsi="Times New Roman"/>
          <w:bCs/>
          <w:sz w:val="28"/>
          <w:szCs w:val="28"/>
        </w:rPr>
        <w:t xml:space="preserve">zkolenia </w:t>
      </w:r>
      <w:r w:rsidR="00887E77">
        <w:rPr>
          <w:rFonts w:ascii="Times New Roman" w:hAnsi="Times New Roman"/>
          <w:bCs/>
          <w:sz w:val="28"/>
          <w:szCs w:val="28"/>
        </w:rPr>
        <w:t>Z</w:t>
      </w:r>
      <w:r w:rsidRPr="00BE5E03">
        <w:rPr>
          <w:rFonts w:ascii="Times New Roman" w:hAnsi="Times New Roman"/>
          <w:bCs/>
          <w:sz w:val="28"/>
          <w:szCs w:val="28"/>
        </w:rPr>
        <w:t>awodowego</w:t>
      </w:r>
    </w:p>
    <w:p w14:paraId="006FD799" w14:textId="32D8A0F8" w:rsidR="005E5C35" w:rsidRDefault="005E5C35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1540284E" w14:textId="12E68833" w:rsidR="005E5C35" w:rsidRDefault="005E5C35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698C1F68" w14:textId="62073511" w:rsidR="00A239AF" w:rsidRDefault="00A239AF" w:rsidP="00887E77">
      <w:pPr>
        <w:pStyle w:val="NormalnyWeb"/>
        <w:spacing w:before="0" w:beforeAutospacing="0" w:after="60" w:afterAutospacing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5B6706" wp14:editId="4246855D">
            <wp:simplePos x="0" y="0"/>
            <wp:positionH relativeFrom="margin">
              <wp:align>center</wp:align>
            </wp:positionH>
            <wp:positionV relativeFrom="paragraph">
              <wp:posOffset>82550</wp:posOffset>
            </wp:positionV>
            <wp:extent cx="2857500" cy="2857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95DCC0" w14:textId="504AD62C" w:rsidR="005E5C35" w:rsidRDefault="005E5C35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0C5915EE" w14:textId="50AB05FB" w:rsidR="005E5C35" w:rsidRDefault="005E5C35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4C1142B4" w14:textId="4D38C908" w:rsidR="005E5C35" w:rsidRDefault="005E5C35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1685295A" w14:textId="0D901553" w:rsidR="005E5C35" w:rsidRDefault="005E5C35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6B8ECA65" w14:textId="5FF77C33" w:rsidR="005E5C35" w:rsidRDefault="005E5C35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3464A5F1" w14:textId="143EDA3B" w:rsidR="005E5C35" w:rsidRDefault="005E5C35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4A46CE71" w14:textId="196AAA0F" w:rsidR="005E5C35" w:rsidRDefault="005E5C35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2754BBCF" w14:textId="77777777" w:rsidR="005E5C35" w:rsidRDefault="005E5C35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3F8CB567" w14:textId="77777777" w:rsidR="00887E77" w:rsidRDefault="00887E77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767FB7FA" w14:textId="77777777" w:rsidR="00887E77" w:rsidRDefault="00887E77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5688AC45" w14:textId="77777777" w:rsidR="00887E77" w:rsidRDefault="00887E77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146AFF64" w14:textId="77777777" w:rsidR="00887E77" w:rsidRDefault="00887E77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57655B69" w14:textId="77777777" w:rsidR="00887E77" w:rsidRDefault="00887E77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0EB79835" w14:textId="77777777" w:rsidR="00887E77" w:rsidRDefault="00887E77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04F41160" w14:textId="77777777" w:rsidR="00887E77" w:rsidRDefault="00887E77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3B7ACFD8" w14:textId="77777777" w:rsidR="00887E77" w:rsidRDefault="00887E77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7E4C7BEE" w14:textId="77777777" w:rsidR="00887E77" w:rsidRDefault="00887E77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2C827D1D" w14:textId="77777777" w:rsidR="00887E77" w:rsidRDefault="00887E77" w:rsidP="00887E77">
      <w:pPr>
        <w:spacing w:after="60" w:line="240" w:lineRule="auto"/>
        <w:rPr>
          <w:rFonts w:ascii="Times New Roman" w:hAnsi="Times New Roman"/>
          <w:bCs/>
          <w:sz w:val="24"/>
          <w:szCs w:val="24"/>
        </w:rPr>
      </w:pPr>
    </w:p>
    <w:p w14:paraId="56A8629B" w14:textId="77777777" w:rsidR="00BE5E03" w:rsidRPr="005E5C35" w:rsidRDefault="00BE5E03" w:rsidP="00887E77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C306488" w14:textId="77777777" w:rsidR="00B30E2F" w:rsidRDefault="00B30E2F" w:rsidP="00887E77">
      <w:pPr>
        <w:spacing w:after="60" w:line="240" w:lineRule="auto"/>
        <w:jc w:val="center"/>
        <w:rPr>
          <w:rStyle w:val="Pogrubienie"/>
          <w:rFonts w:ascii="Times New Roman" w:hAnsi="Times New Roman"/>
          <w:sz w:val="24"/>
          <w:szCs w:val="24"/>
        </w:rPr>
      </w:pPr>
      <w:r w:rsidRPr="00B30E2F">
        <w:rPr>
          <w:rStyle w:val="Pogrubienie"/>
          <w:rFonts w:ascii="Times New Roman" w:hAnsi="Times New Roman"/>
          <w:sz w:val="24"/>
          <w:szCs w:val="24"/>
        </w:rPr>
        <w:lastRenderedPageBreak/>
        <w:t>§ 1 Postanowienia ogólne</w:t>
      </w:r>
    </w:p>
    <w:p w14:paraId="6AC30FBC" w14:textId="77777777" w:rsidR="00887E77" w:rsidRPr="00B30E2F" w:rsidRDefault="00887E77" w:rsidP="00887E77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F2035C" w14:textId="07832246" w:rsidR="00A31C75" w:rsidRPr="00A31C75" w:rsidRDefault="00A31C75" w:rsidP="00887E77">
      <w:pPr>
        <w:pStyle w:val="Akapitzlist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31C75">
        <w:rPr>
          <w:rFonts w:ascii="Times New Roman" w:hAnsi="Times New Roman"/>
          <w:sz w:val="24"/>
          <w:szCs w:val="24"/>
          <w:lang w:eastAsia="pl-PL"/>
        </w:rPr>
        <w:t>Niniejszy regulamin określa warunki udziału oraz zasady rekrutacji do projektu realizowanego w ramach programu Erasmus+ po</w:t>
      </w:r>
      <w:r w:rsidR="004F67FE">
        <w:rPr>
          <w:rFonts w:ascii="Times New Roman" w:hAnsi="Times New Roman"/>
          <w:sz w:val="24"/>
          <w:szCs w:val="24"/>
          <w:lang w:eastAsia="pl-PL"/>
        </w:rPr>
        <w:t>d nazwą „Europa od kuchni – 202</w:t>
      </w:r>
      <w:r w:rsidR="00887E77">
        <w:rPr>
          <w:rFonts w:ascii="Times New Roman" w:hAnsi="Times New Roman"/>
          <w:sz w:val="24"/>
          <w:szCs w:val="24"/>
          <w:lang w:eastAsia="pl-PL"/>
        </w:rPr>
        <w:t>5</w:t>
      </w:r>
      <w:r w:rsidRPr="00A31C75">
        <w:rPr>
          <w:rFonts w:ascii="Times New Roman" w:hAnsi="Times New Roman"/>
          <w:sz w:val="24"/>
          <w:szCs w:val="24"/>
          <w:lang w:eastAsia="pl-PL"/>
        </w:rPr>
        <w:t>”, nr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31C75">
        <w:rPr>
          <w:rFonts w:ascii="Times New Roman" w:hAnsi="Times New Roman"/>
          <w:sz w:val="24"/>
          <w:szCs w:val="24"/>
        </w:rPr>
        <w:t>2025-1-PL01-KA121-VET-000318988</w:t>
      </w:r>
      <w:r w:rsidRPr="00A31C75">
        <w:rPr>
          <w:rFonts w:ascii="Times New Roman" w:hAnsi="Times New Roman"/>
          <w:sz w:val="24"/>
          <w:szCs w:val="24"/>
          <w:lang w:eastAsia="pl-PL"/>
        </w:rPr>
        <w:t>, zwanego dalej Projektem.</w:t>
      </w:r>
    </w:p>
    <w:p w14:paraId="76779CD0" w14:textId="61E25F8C" w:rsidR="00A31C75" w:rsidRPr="00A31C75" w:rsidRDefault="00A31C75" w:rsidP="00887E77">
      <w:pPr>
        <w:pStyle w:val="Akapitzlist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31C75">
        <w:rPr>
          <w:rFonts w:ascii="Times New Roman" w:hAnsi="Times New Roman"/>
          <w:sz w:val="24"/>
          <w:szCs w:val="24"/>
          <w:lang w:eastAsia="pl-PL"/>
        </w:rPr>
        <w:t>Projekt realizowany jest przy dofinansowaniu ze środków Unii Europejskiej w ramach Programu Erasmus+, sektor Kształcenie i Szkolenia Zawodowe.</w:t>
      </w:r>
    </w:p>
    <w:p w14:paraId="65C7C0D6" w14:textId="44786423" w:rsidR="00A31C75" w:rsidRPr="00A31C75" w:rsidRDefault="00A31C75" w:rsidP="00887E77">
      <w:pPr>
        <w:pStyle w:val="Akapitzlist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31C75">
        <w:rPr>
          <w:rFonts w:ascii="Times New Roman" w:hAnsi="Times New Roman"/>
          <w:sz w:val="24"/>
          <w:szCs w:val="24"/>
          <w:lang w:eastAsia="pl-PL"/>
        </w:rPr>
        <w:t>Celem głównym Projektu jest rozwój kompetencji zawodowych oraz kluczowych uczniów i nauczycieli Zespołu Szkół Spożywczo-Gastronomicznych w Warszawie.</w:t>
      </w:r>
    </w:p>
    <w:p w14:paraId="3B3DB386" w14:textId="59A66A3B" w:rsidR="00A31C75" w:rsidRPr="00A31C75" w:rsidRDefault="00A31C75" w:rsidP="00887E77">
      <w:pPr>
        <w:pStyle w:val="Akapitzlist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31C75">
        <w:rPr>
          <w:rFonts w:ascii="Times New Roman" w:hAnsi="Times New Roman"/>
          <w:sz w:val="24"/>
          <w:szCs w:val="24"/>
          <w:lang w:eastAsia="pl-PL"/>
        </w:rPr>
        <w:t>W ramach Projektu zaplanowano realizację dwóch mobilności w obszarze kształcenia zawodowego, obejmujących dwutygodniowe praktyki zawodowe dla uczniów kształcących się w zawodzie technik żywienia i usług gastronomicznych.</w:t>
      </w:r>
    </w:p>
    <w:p w14:paraId="491CF718" w14:textId="60463944" w:rsidR="00A31C75" w:rsidRPr="00A31C75" w:rsidRDefault="00A31C75" w:rsidP="00887E77">
      <w:pPr>
        <w:pStyle w:val="Akapitzlist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31C75">
        <w:rPr>
          <w:rFonts w:ascii="Times New Roman" w:hAnsi="Times New Roman"/>
          <w:sz w:val="24"/>
          <w:szCs w:val="24"/>
          <w:lang w:eastAsia="pl-PL"/>
        </w:rPr>
        <w:t>Podmiotem realizującym Projekt i jednocześnie jego beneficjentem jest Zespół Szkół Spożywczo-Gastronomicznych w Warszawie, zwany dalej Instytucją wysyłającą.</w:t>
      </w:r>
    </w:p>
    <w:p w14:paraId="1901EE2E" w14:textId="77777777" w:rsidR="00BE5E03" w:rsidRDefault="00BE5E03" w:rsidP="00887E77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6B684A5" w14:textId="05333842" w:rsidR="00CF3DD6" w:rsidRDefault="00264CD3" w:rsidP="00887E77">
      <w:pPr>
        <w:spacing w:after="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4DEB">
        <w:rPr>
          <w:rFonts w:ascii="Times New Roman" w:hAnsi="Times New Roman"/>
          <w:b/>
          <w:bCs/>
          <w:sz w:val="24"/>
          <w:szCs w:val="24"/>
        </w:rPr>
        <w:t>§ 2 Uczestnicy Projektu</w:t>
      </w:r>
    </w:p>
    <w:p w14:paraId="1A69B399" w14:textId="77777777" w:rsidR="00887E77" w:rsidRPr="00724DEB" w:rsidRDefault="00887E77" w:rsidP="00887E77">
      <w:pPr>
        <w:spacing w:after="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CDADF2" w14:textId="77777777" w:rsidR="00556C96" w:rsidRDefault="00556C96" w:rsidP="00887E77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6C96">
        <w:rPr>
          <w:rFonts w:ascii="Times New Roman" w:hAnsi="Times New Roman"/>
          <w:sz w:val="24"/>
          <w:szCs w:val="24"/>
        </w:rPr>
        <w:t>Projekt przeznaczony jest dla uczniów szkoły pełniącej rolę Instytucji wysyłającej.</w:t>
      </w:r>
    </w:p>
    <w:p w14:paraId="0F4275AC" w14:textId="575C065C" w:rsidR="00556C96" w:rsidRDefault="00556C96" w:rsidP="00887E77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6C96">
        <w:rPr>
          <w:rFonts w:ascii="Times New Roman" w:hAnsi="Times New Roman"/>
          <w:sz w:val="24"/>
          <w:szCs w:val="24"/>
        </w:rPr>
        <w:t xml:space="preserve">Udział w Projekcie weźmie </w:t>
      </w:r>
      <w:r w:rsidR="00887E77">
        <w:rPr>
          <w:rFonts w:ascii="Times New Roman" w:hAnsi="Times New Roman"/>
          <w:sz w:val="24"/>
          <w:szCs w:val="24"/>
        </w:rPr>
        <w:t xml:space="preserve">łącznie </w:t>
      </w:r>
      <w:r w:rsidR="008C3F4A">
        <w:rPr>
          <w:rFonts w:ascii="Times New Roman" w:hAnsi="Times New Roman"/>
          <w:sz w:val="24"/>
          <w:szCs w:val="24"/>
        </w:rPr>
        <w:t>37</w:t>
      </w:r>
      <w:r w:rsidRPr="00556C96">
        <w:rPr>
          <w:rFonts w:ascii="Times New Roman" w:hAnsi="Times New Roman"/>
          <w:sz w:val="24"/>
          <w:szCs w:val="24"/>
        </w:rPr>
        <w:t xml:space="preserve"> uczniów klas trzecich Instytucji wysyłającej, kształcących się w zawodach technik żywienia i usług gastronomicznych oraz technik technologii żywności. Uczniowie ci, zwani dalej Uczestnikami Projektu, zostaną zakwalifikowani na podstawie postępowania rekrutacyjnego przeprowadzonego przez Komisję Rekrutacyjną powołaną spośród przedstawicieli Instytucji wysyłającej.</w:t>
      </w:r>
    </w:p>
    <w:p w14:paraId="41773732" w14:textId="790350DF" w:rsidR="00556C96" w:rsidRPr="00556C96" w:rsidRDefault="00556C96" w:rsidP="00887E77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6C96">
        <w:rPr>
          <w:rFonts w:ascii="Times New Roman" w:hAnsi="Times New Roman"/>
          <w:sz w:val="24"/>
          <w:szCs w:val="24"/>
        </w:rPr>
        <w:t>Do Projektu mogą przystąpić wyłącznie uczniowie, którzy spełniają wszystkie poniższe    kryteria:</w:t>
      </w:r>
    </w:p>
    <w:p w14:paraId="158D3F86" w14:textId="42FD3284" w:rsidR="00556C96" w:rsidRPr="00556C96" w:rsidRDefault="00556C96" w:rsidP="0009382E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6C96">
        <w:rPr>
          <w:rFonts w:ascii="Times New Roman" w:hAnsi="Times New Roman"/>
          <w:sz w:val="24"/>
          <w:szCs w:val="24"/>
        </w:rPr>
        <w:t>są uczniami Zespołu Szkół Spożywczo-Gastronomicznych w Warszawie, uczęszczają do klas III oraz kształcą się w zawodzie technik żywienia i usług gastronomicznych</w:t>
      </w:r>
      <w:r w:rsidR="00887E77">
        <w:rPr>
          <w:rFonts w:ascii="Times New Roman" w:hAnsi="Times New Roman"/>
          <w:sz w:val="24"/>
          <w:szCs w:val="24"/>
        </w:rPr>
        <w:t xml:space="preserve"> - kucharz</w:t>
      </w:r>
      <w:r w:rsidRPr="00556C96">
        <w:rPr>
          <w:rFonts w:ascii="Times New Roman" w:hAnsi="Times New Roman"/>
          <w:sz w:val="24"/>
          <w:szCs w:val="24"/>
        </w:rPr>
        <w:t xml:space="preserve"> lub technik technologii żywności</w:t>
      </w:r>
      <w:r w:rsidR="00887E77">
        <w:rPr>
          <w:rFonts w:ascii="Times New Roman" w:hAnsi="Times New Roman"/>
          <w:sz w:val="24"/>
          <w:szCs w:val="24"/>
        </w:rPr>
        <w:t xml:space="preserve"> - cukiernik</w:t>
      </w:r>
      <w:r w:rsidRPr="00556C96">
        <w:rPr>
          <w:rFonts w:ascii="Times New Roman" w:hAnsi="Times New Roman"/>
          <w:sz w:val="24"/>
          <w:szCs w:val="24"/>
        </w:rPr>
        <w:t>;</w:t>
      </w:r>
    </w:p>
    <w:p w14:paraId="66CAC0A8" w14:textId="0F2EFC48" w:rsidR="00556C96" w:rsidRPr="00556C96" w:rsidRDefault="00556C96" w:rsidP="0009382E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6C96">
        <w:rPr>
          <w:rFonts w:ascii="Times New Roman" w:hAnsi="Times New Roman"/>
          <w:sz w:val="24"/>
          <w:szCs w:val="24"/>
        </w:rPr>
        <w:t>uzyskali ocenę z zachowania ni</w:t>
      </w:r>
      <w:r w:rsidR="00CB701F">
        <w:rPr>
          <w:rFonts w:ascii="Times New Roman" w:hAnsi="Times New Roman"/>
          <w:sz w:val="24"/>
          <w:szCs w:val="24"/>
        </w:rPr>
        <w:t>e niższą niż poprawna w pierwszym</w:t>
      </w:r>
      <w:r w:rsidRPr="00556C96">
        <w:rPr>
          <w:rFonts w:ascii="Times New Roman" w:hAnsi="Times New Roman"/>
          <w:sz w:val="24"/>
          <w:szCs w:val="24"/>
        </w:rPr>
        <w:t xml:space="preserve"> p</w:t>
      </w:r>
      <w:r w:rsidR="00CB701F">
        <w:rPr>
          <w:rFonts w:ascii="Times New Roman" w:hAnsi="Times New Roman"/>
          <w:sz w:val="24"/>
          <w:szCs w:val="24"/>
        </w:rPr>
        <w:t>ółroczu roku szkolnego 2025/2026</w:t>
      </w:r>
      <w:r w:rsidRPr="00556C96">
        <w:rPr>
          <w:rFonts w:ascii="Times New Roman" w:hAnsi="Times New Roman"/>
          <w:sz w:val="24"/>
          <w:szCs w:val="24"/>
        </w:rPr>
        <w:t>;</w:t>
      </w:r>
    </w:p>
    <w:p w14:paraId="1B8EF285" w14:textId="74071117" w:rsidR="007A622E" w:rsidRPr="0009382E" w:rsidRDefault="00CB701F" w:rsidP="0009382E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pierwszym półroczu roku szkolnego 2025/2026</w:t>
      </w:r>
      <w:r w:rsidR="00556C96" w:rsidRPr="00556C96">
        <w:rPr>
          <w:rFonts w:ascii="Times New Roman" w:hAnsi="Times New Roman"/>
          <w:sz w:val="24"/>
          <w:szCs w:val="24"/>
        </w:rPr>
        <w:t xml:space="preserve"> nie otrzymali oceny niedostatecznej ani z przedmiotów zawodowych, ani z przedmiotów ogólnokształcących.</w:t>
      </w:r>
    </w:p>
    <w:p w14:paraId="05B50F64" w14:textId="77777777" w:rsidR="00887E77" w:rsidRDefault="00887E77" w:rsidP="00887E77">
      <w:pPr>
        <w:pStyle w:val="Akapitzlist"/>
        <w:spacing w:after="60" w:line="240" w:lineRule="auto"/>
        <w:ind w:left="144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F72278" w14:textId="77777777" w:rsidR="002248D7" w:rsidRDefault="007A622E" w:rsidP="00887E77">
      <w:pPr>
        <w:pStyle w:val="NormalnyWeb"/>
        <w:spacing w:before="0" w:beforeAutospacing="0" w:after="60" w:afterAutospacing="0"/>
        <w:jc w:val="center"/>
        <w:rPr>
          <w:b/>
        </w:rPr>
      </w:pPr>
      <w:r w:rsidRPr="007A622E">
        <w:rPr>
          <w:b/>
        </w:rPr>
        <w:t>§ 3 Zakres wsparcia</w:t>
      </w:r>
    </w:p>
    <w:p w14:paraId="17AB8F5A" w14:textId="77777777" w:rsidR="00887E77" w:rsidRDefault="00887E77" w:rsidP="00887E77">
      <w:pPr>
        <w:pStyle w:val="NormalnyWeb"/>
        <w:spacing w:before="0" w:beforeAutospacing="0" w:after="60" w:afterAutospacing="0"/>
        <w:jc w:val="center"/>
        <w:rPr>
          <w:b/>
        </w:rPr>
      </w:pPr>
    </w:p>
    <w:p w14:paraId="37933C2F" w14:textId="69FC6F7F" w:rsidR="00887E77" w:rsidRPr="00887E77" w:rsidRDefault="00887E77" w:rsidP="00887E77">
      <w:pPr>
        <w:pStyle w:val="Akapitzlist"/>
        <w:numPr>
          <w:ilvl w:val="0"/>
          <w:numId w:val="13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Każdy uczestnik zakwalifikowany do udziału w Projekcie otrzyma kompleksowe wsparcie obejmujące działania logistyczne, organizacyjne, administracyjne oraz merytoryczne.</w:t>
      </w:r>
    </w:p>
    <w:p w14:paraId="10E9DB1B" w14:textId="77777777" w:rsidR="00887E77" w:rsidRDefault="00887E77" w:rsidP="00887E77">
      <w:pPr>
        <w:pStyle w:val="Akapitzlist"/>
        <w:numPr>
          <w:ilvl w:val="0"/>
          <w:numId w:val="13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Szkoła odpowiada za przygotowanie, organizację i prawidłową realizację mobilności, zapewniając uczestnikom warunki sprzyjające rozwojowi kompetencji zawodowych, językowych, społecznych i kulturowych.</w:t>
      </w:r>
    </w:p>
    <w:p w14:paraId="5843DAC9" w14:textId="77777777" w:rsidR="00887E77" w:rsidRDefault="00887E77" w:rsidP="00887E77">
      <w:pPr>
        <w:pStyle w:val="Akapitzlist"/>
        <w:numPr>
          <w:ilvl w:val="0"/>
          <w:numId w:val="13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Praktyki zawodowe realizowane są u Partnerów w krajach Unii Europejskiej: we Włoszech oraz w Grecji. Projekt obejmuje dwie odrębne mobilności realizowane w następujących terminach i limitach miejsc:</w:t>
      </w:r>
    </w:p>
    <w:p w14:paraId="6C8A6FA8" w14:textId="77777777" w:rsidR="00887E77" w:rsidRDefault="00887E77" w:rsidP="00887E77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Włochy (16.03.2026 – 27.03.2026) – uczniowie klas III technikum: 18 uczestników, w tym:</w:t>
      </w:r>
    </w:p>
    <w:p w14:paraId="7A1234FE" w14:textId="72B59787" w:rsidR="00887E77" w:rsidRDefault="00887E77" w:rsidP="00887E77">
      <w:pPr>
        <w:pStyle w:val="Akapitzlist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lastRenderedPageBreak/>
        <w:t>technik żywienia i usług gastronomicznych (kucharz): 4 miejsca,</w:t>
      </w:r>
    </w:p>
    <w:p w14:paraId="23C01D60" w14:textId="77777777" w:rsidR="0009382E" w:rsidRDefault="00887E77" w:rsidP="0009382E">
      <w:pPr>
        <w:pStyle w:val="Akapitzlist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technik technologii żywności (cukiernik): 14 miejsc;</w:t>
      </w:r>
    </w:p>
    <w:p w14:paraId="2E71AD0F" w14:textId="0CCAFC12" w:rsidR="00887E77" w:rsidRPr="0009382E" w:rsidRDefault="00887E77" w:rsidP="0009382E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382E">
        <w:rPr>
          <w:rFonts w:ascii="Times New Roman" w:hAnsi="Times New Roman"/>
          <w:sz w:val="24"/>
          <w:szCs w:val="24"/>
        </w:rPr>
        <w:t xml:space="preserve">Grecja (27.04.2026 – 08.05.2026) – uczniowie klas III technikum: 19 uczestników, </w:t>
      </w:r>
      <w:r w:rsidR="0009382E">
        <w:rPr>
          <w:rFonts w:ascii="Times New Roman" w:hAnsi="Times New Roman"/>
          <w:sz w:val="24"/>
          <w:szCs w:val="24"/>
        </w:rPr>
        <w:br/>
      </w:r>
      <w:r w:rsidRPr="0009382E">
        <w:rPr>
          <w:rFonts w:ascii="Times New Roman" w:hAnsi="Times New Roman"/>
          <w:sz w:val="24"/>
          <w:szCs w:val="24"/>
        </w:rPr>
        <w:t>w tym:</w:t>
      </w:r>
    </w:p>
    <w:p w14:paraId="5A08F37C" w14:textId="0F8E564C" w:rsidR="00887E77" w:rsidRPr="00887E77" w:rsidRDefault="00887E77" w:rsidP="0009382E">
      <w:pPr>
        <w:pStyle w:val="Akapitzlist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technik żywienia i usług gastronomicznych (kucharz): 13 miejsc,</w:t>
      </w:r>
    </w:p>
    <w:p w14:paraId="3D58093A" w14:textId="53F859D9" w:rsidR="00887E77" w:rsidRPr="0009382E" w:rsidRDefault="00887E77" w:rsidP="0009382E">
      <w:pPr>
        <w:pStyle w:val="Akapitzlist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technik technologii żywności (cukiernik): 6 miejsc.</w:t>
      </w:r>
    </w:p>
    <w:p w14:paraId="036B5905" w14:textId="795D6C14" w:rsidR="00887E77" w:rsidRPr="0009382E" w:rsidRDefault="00887E77" w:rsidP="0009382E">
      <w:pPr>
        <w:pStyle w:val="Akapitzlist"/>
        <w:numPr>
          <w:ilvl w:val="0"/>
          <w:numId w:val="13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Komisja rekrutacyjna przydziela</w:t>
      </w:r>
      <w:r w:rsidR="0009382E">
        <w:rPr>
          <w:rFonts w:ascii="Times New Roman" w:hAnsi="Times New Roman"/>
          <w:sz w:val="24"/>
          <w:szCs w:val="24"/>
        </w:rPr>
        <w:t xml:space="preserve"> zakwalifikowanego do projektu</w:t>
      </w:r>
      <w:r w:rsidRPr="00887E77">
        <w:rPr>
          <w:rFonts w:ascii="Times New Roman" w:hAnsi="Times New Roman"/>
          <w:sz w:val="24"/>
          <w:szCs w:val="24"/>
        </w:rPr>
        <w:t xml:space="preserve"> ucznia do danej mobilności (Grecja/Włochy) na podstawie analizy jego preferencji, kompetencji oraz predyspozycji do wykonywania określonych czynności zawodowych</w:t>
      </w:r>
      <w:r w:rsidR="0009382E">
        <w:rPr>
          <w:rFonts w:ascii="Times New Roman" w:hAnsi="Times New Roman"/>
          <w:sz w:val="24"/>
          <w:szCs w:val="24"/>
        </w:rPr>
        <w:t>,</w:t>
      </w:r>
    </w:p>
    <w:p w14:paraId="4842CA17" w14:textId="77777777" w:rsidR="00887E77" w:rsidRPr="00887E77" w:rsidRDefault="00887E77" w:rsidP="0009382E">
      <w:pPr>
        <w:pStyle w:val="Akapitzlist"/>
        <w:numPr>
          <w:ilvl w:val="0"/>
          <w:numId w:val="13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W ramach Projektu uczestnikom zapewnia się w szczególności:</w:t>
      </w:r>
    </w:p>
    <w:p w14:paraId="454FB3D0" w14:textId="6414B174" w:rsidR="00887E77" w:rsidRPr="00887E77" w:rsidRDefault="00887E77" w:rsidP="0009382E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realizację zorganizowanych praktyk zawodowych u Partnerów;</w:t>
      </w:r>
    </w:p>
    <w:p w14:paraId="1DB21C24" w14:textId="600EE67C" w:rsidR="00887E77" w:rsidRPr="00887E77" w:rsidRDefault="00887E77" w:rsidP="0009382E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udział w programie edukacyjno-kulturowym w czasie wolnym;</w:t>
      </w:r>
    </w:p>
    <w:p w14:paraId="54EE41EE" w14:textId="2A1A2C57" w:rsidR="00887E77" w:rsidRPr="00887E77" w:rsidRDefault="00887E77" w:rsidP="0009382E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transport międzynarodowy oraz transport lokalny autokarowy;</w:t>
      </w:r>
    </w:p>
    <w:p w14:paraId="536431C9" w14:textId="7C3AD862" w:rsidR="00887E77" w:rsidRPr="00887E77" w:rsidRDefault="00887E77" w:rsidP="0009382E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zakwaterowanie i całodzienne wyżywienie na czas trwania mobilności;</w:t>
      </w:r>
    </w:p>
    <w:p w14:paraId="45D6BC31" w14:textId="30AF8050" w:rsidR="00887E77" w:rsidRPr="00887E77" w:rsidRDefault="00887E77" w:rsidP="0009382E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opiekę oraz działania zapewniające bezpieczeństwo uczestników;</w:t>
      </w:r>
    </w:p>
    <w:p w14:paraId="59FE8B47" w14:textId="6C6D42CC" w:rsidR="00887E77" w:rsidRPr="00887E77" w:rsidRDefault="00887E77" w:rsidP="0009382E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pełny pakiet ubezpieczeniowy;</w:t>
      </w:r>
    </w:p>
    <w:p w14:paraId="1531F6B7" w14:textId="78D704EE" w:rsidR="00887E77" w:rsidRPr="00887E77" w:rsidRDefault="00887E77" w:rsidP="0009382E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wsparcie mentorskie podczas realizacji praktyk;</w:t>
      </w:r>
    </w:p>
    <w:p w14:paraId="38D28EBE" w14:textId="4F159A18" w:rsidR="00887E77" w:rsidRPr="00887E77" w:rsidRDefault="00887E77" w:rsidP="0009382E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potwierdzenie nabytych kompetencji w formie certyfikatów;</w:t>
      </w:r>
    </w:p>
    <w:p w14:paraId="00BAD4B6" w14:textId="52C38734" w:rsidR="00887E77" w:rsidRPr="00887E77" w:rsidRDefault="00887E77" w:rsidP="0009382E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wypłatę kieszonkowego.</w:t>
      </w:r>
    </w:p>
    <w:p w14:paraId="146646CF" w14:textId="77777777" w:rsidR="00887E77" w:rsidRPr="00887E77" w:rsidRDefault="00887E77" w:rsidP="0009382E">
      <w:pPr>
        <w:pStyle w:val="Akapitzlist"/>
        <w:numPr>
          <w:ilvl w:val="0"/>
          <w:numId w:val="13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Łączny czas trwania jednej mobilności wynosi 14 dni, w tym:</w:t>
      </w:r>
    </w:p>
    <w:p w14:paraId="32B734E0" w14:textId="5C79473B" w:rsidR="00887E77" w:rsidRPr="00887E77" w:rsidRDefault="00887E77" w:rsidP="0009382E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10 dni przeznaczonych na realizację praktyk zawodowych;</w:t>
      </w:r>
    </w:p>
    <w:p w14:paraId="39744403" w14:textId="2A9955BA" w:rsidR="00887E77" w:rsidRPr="00887E77" w:rsidRDefault="0009382E" w:rsidP="0009382E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="00887E77" w:rsidRPr="00887E77">
        <w:rPr>
          <w:rFonts w:ascii="Times New Roman" w:hAnsi="Times New Roman"/>
          <w:sz w:val="24"/>
          <w:szCs w:val="24"/>
        </w:rPr>
        <w:t>dni przeznaczone na działania edukacyjno-kulturowe;</w:t>
      </w:r>
    </w:p>
    <w:p w14:paraId="178C8372" w14:textId="2BCC8586" w:rsidR="00887E77" w:rsidRPr="0009382E" w:rsidRDefault="0009382E" w:rsidP="0009382E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="00887E77" w:rsidRPr="00887E77">
        <w:rPr>
          <w:rFonts w:ascii="Times New Roman" w:hAnsi="Times New Roman"/>
          <w:sz w:val="24"/>
          <w:szCs w:val="24"/>
        </w:rPr>
        <w:t>dni przeznaczone na podróż (Polska–Grecja–Polska / Polska–Włochy–Polska).</w:t>
      </w:r>
    </w:p>
    <w:p w14:paraId="56BD8AE1" w14:textId="45DF8A07" w:rsidR="00887E77" w:rsidRPr="0009382E" w:rsidRDefault="00887E77" w:rsidP="0009382E">
      <w:pPr>
        <w:pStyle w:val="Akapitzlist"/>
        <w:numPr>
          <w:ilvl w:val="0"/>
          <w:numId w:val="13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Minimalny wymiar praktyk zawodowych wynosi 60 godzin, przy czym łączny czas ich realizacji nie może przekroczyć 80 godzin w okresie dwóch tygodni.</w:t>
      </w:r>
    </w:p>
    <w:p w14:paraId="66D0A935" w14:textId="5BF21693" w:rsidR="00887E77" w:rsidRPr="0009382E" w:rsidRDefault="00887E77" w:rsidP="0009382E">
      <w:pPr>
        <w:pStyle w:val="Akapitzlist"/>
        <w:numPr>
          <w:ilvl w:val="0"/>
          <w:numId w:val="13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Uczestnicy nie są zobowiązani do wykonywania pracy w godzinach nadliczbowych.</w:t>
      </w:r>
    </w:p>
    <w:p w14:paraId="69702B50" w14:textId="6DE99FEA" w:rsidR="00887E77" w:rsidRPr="0009382E" w:rsidRDefault="00887E77" w:rsidP="0009382E">
      <w:pPr>
        <w:pStyle w:val="Akapitzlist"/>
        <w:numPr>
          <w:ilvl w:val="0"/>
          <w:numId w:val="13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Praktyki realizowane będą w sposób nieprzerwany przez dwa następujące po sobie tygodnie robocze, od poniedziałku do soboty.</w:t>
      </w:r>
    </w:p>
    <w:p w14:paraId="55E8B59E" w14:textId="7ACB3956" w:rsidR="00887E77" w:rsidRPr="0009382E" w:rsidRDefault="00887E77" w:rsidP="0009382E">
      <w:pPr>
        <w:pStyle w:val="Akapitzlist"/>
        <w:numPr>
          <w:ilvl w:val="0"/>
          <w:numId w:val="13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Dwie niedziele przypadające w trakcie mobilności zostaną przeznaczone na realizację programu edukacyjno-kulturowego.</w:t>
      </w:r>
    </w:p>
    <w:p w14:paraId="2FC1DD93" w14:textId="428449B5" w:rsidR="00887E77" w:rsidRPr="0009382E" w:rsidRDefault="00887E77" w:rsidP="0009382E">
      <w:pPr>
        <w:pStyle w:val="Akapitzlist"/>
        <w:numPr>
          <w:ilvl w:val="0"/>
          <w:numId w:val="13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Każdemu uczestnikowi zostanie przydzielony mentor odpowiedzialny za monitorowanie przebiegu praktyk i ich realizację zgodnie z zatwierdzonym programem mobilności.</w:t>
      </w:r>
    </w:p>
    <w:p w14:paraId="2BEEBB61" w14:textId="77777777" w:rsidR="0009382E" w:rsidRDefault="00887E77" w:rsidP="0009382E">
      <w:pPr>
        <w:pStyle w:val="Akapitzlist"/>
        <w:numPr>
          <w:ilvl w:val="0"/>
          <w:numId w:val="13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E77">
        <w:rPr>
          <w:rFonts w:ascii="Times New Roman" w:hAnsi="Times New Roman"/>
          <w:sz w:val="24"/>
          <w:szCs w:val="24"/>
        </w:rPr>
        <w:t>Udział w Projekcie jest bezpłatny, a wszystkie koszty związane z jego realizacją pokrywane są ze środków przyznanych w ramach dofinansowania Projektu</w:t>
      </w:r>
      <w:r w:rsidR="0009382E">
        <w:rPr>
          <w:rFonts w:ascii="Times New Roman" w:hAnsi="Times New Roman"/>
          <w:sz w:val="24"/>
          <w:szCs w:val="24"/>
        </w:rPr>
        <w:t>.</w:t>
      </w:r>
    </w:p>
    <w:p w14:paraId="7ED67FB3" w14:textId="77777777" w:rsidR="0009382E" w:rsidRDefault="00887E77" w:rsidP="0009382E">
      <w:pPr>
        <w:pStyle w:val="Akapitzlist"/>
        <w:numPr>
          <w:ilvl w:val="0"/>
          <w:numId w:val="13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382E">
        <w:rPr>
          <w:rFonts w:ascii="Times New Roman" w:hAnsi="Times New Roman"/>
          <w:sz w:val="24"/>
          <w:szCs w:val="24"/>
        </w:rPr>
        <w:t>Uczestnicy zakwalifikowani do Projektu są zobowiązani do udziału we wszystkich działaniach przygotowawczych, w tym w zajęciach językowych, kulturowych i pedagogicznych, spotkaniach organizacyjnych, szkoleniach zawodowych oraz szkoleniach BHP.</w:t>
      </w:r>
    </w:p>
    <w:p w14:paraId="0C91ADF4" w14:textId="77777777" w:rsidR="0009382E" w:rsidRDefault="00887E77" w:rsidP="0009382E">
      <w:pPr>
        <w:pStyle w:val="Akapitzlist"/>
        <w:numPr>
          <w:ilvl w:val="0"/>
          <w:numId w:val="13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382E">
        <w:rPr>
          <w:rFonts w:ascii="Times New Roman" w:hAnsi="Times New Roman"/>
          <w:sz w:val="24"/>
          <w:szCs w:val="24"/>
        </w:rPr>
        <w:t>Wszelkie kwestie związane z realizacją Projektu uczestnicy mogą zgłaszać Koordynatorowi Projektu – Oldze Połosak.</w:t>
      </w:r>
    </w:p>
    <w:p w14:paraId="362D98A0" w14:textId="77777777" w:rsidR="0009382E" w:rsidRDefault="00887E77" w:rsidP="0009382E">
      <w:pPr>
        <w:pStyle w:val="Akapitzlist"/>
        <w:numPr>
          <w:ilvl w:val="0"/>
          <w:numId w:val="13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382E">
        <w:rPr>
          <w:rFonts w:ascii="Times New Roman" w:hAnsi="Times New Roman"/>
          <w:sz w:val="24"/>
          <w:szCs w:val="24"/>
        </w:rPr>
        <w:t xml:space="preserve">W przypadku choroby lub innych zdarzeń losowych uniemożliwiających udział w przygotowaniach, spotkaniach lub praktykach, uczestnik zobowiązany jest do </w:t>
      </w:r>
      <w:r w:rsidRPr="0009382E">
        <w:rPr>
          <w:rFonts w:ascii="Times New Roman" w:hAnsi="Times New Roman"/>
          <w:sz w:val="24"/>
          <w:szCs w:val="24"/>
        </w:rPr>
        <w:lastRenderedPageBreak/>
        <w:t>niezwłocznego poinformowania – w dniu zaistnienia sytuacji – opiekuna praktyk, koordynatora oraz Szkoły, podając przewidywany termin powrotu do realizacji stażu.</w:t>
      </w:r>
    </w:p>
    <w:p w14:paraId="652C6CC6" w14:textId="77777777" w:rsidR="0009382E" w:rsidRDefault="00887E77" w:rsidP="0009382E">
      <w:pPr>
        <w:pStyle w:val="Akapitzlist"/>
        <w:numPr>
          <w:ilvl w:val="0"/>
          <w:numId w:val="13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382E">
        <w:rPr>
          <w:rFonts w:ascii="Times New Roman" w:hAnsi="Times New Roman"/>
          <w:sz w:val="24"/>
          <w:szCs w:val="24"/>
        </w:rPr>
        <w:t>Szczegółowe warunki udziału w mobilnościach zostaną określone w umowie zawartej pomiędzy uczestnikiem a Szkołą oraz w regulaminie mobilności, przekazanych po zakończeniu procesu rekrutacji.</w:t>
      </w:r>
    </w:p>
    <w:p w14:paraId="3375C9FF" w14:textId="500B864F" w:rsidR="000F4A07" w:rsidRPr="0009382E" w:rsidRDefault="00887E77" w:rsidP="0009382E">
      <w:pPr>
        <w:pStyle w:val="Akapitzlist"/>
        <w:numPr>
          <w:ilvl w:val="0"/>
          <w:numId w:val="13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382E">
        <w:rPr>
          <w:rFonts w:ascii="Times New Roman" w:hAnsi="Times New Roman"/>
          <w:sz w:val="24"/>
          <w:szCs w:val="24"/>
        </w:rPr>
        <w:t>Uczestnicy są zobowiązani do przestrzegania wszystkich postanowień wynikających z regulaminów, umów i porozumień projektowych; ich naruszenie może skutkować wykluczeniem z Projektu oraz obowiązkiem zwrotu poniesionych kosztów.</w:t>
      </w:r>
    </w:p>
    <w:p w14:paraId="0774773F" w14:textId="77777777" w:rsidR="00B315A2" w:rsidRDefault="00B315A2" w:rsidP="00887E77">
      <w:pPr>
        <w:pStyle w:val="Akapitzlist"/>
        <w:spacing w:after="6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A6F2B3" w14:textId="12E3425E" w:rsidR="00CF3DD6" w:rsidRDefault="00264CD3" w:rsidP="00887E77">
      <w:pPr>
        <w:spacing w:after="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4DEB">
        <w:rPr>
          <w:rFonts w:ascii="Times New Roman" w:hAnsi="Times New Roman"/>
          <w:b/>
          <w:bCs/>
          <w:sz w:val="24"/>
          <w:szCs w:val="24"/>
        </w:rPr>
        <w:t>§ 4 Zasady rekrutacji uczestników</w:t>
      </w:r>
    </w:p>
    <w:p w14:paraId="35505C1E" w14:textId="77777777" w:rsidR="00887E77" w:rsidRPr="00724DEB" w:rsidRDefault="00887E77" w:rsidP="00887E77">
      <w:pPr>
        <w:spacing w:after="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2385B0" w14:textId="07E606AA" w:rsidR="000F4A07" w:rsidRPr="000F4A07" w:rsidRDefault="000F4A07" w:rsidP="00887E77">
      <w:pPr>
        <w:pStyle w:val="NormalnyWeb"/>
        <w:numPr>
          <w:ilvl w:val="0"/>
          <w:numId w:val="10"/>
        </w:numPr>
        <w:spacing w:before="0" w:beforeAutospacing="0" w:after="60" w:afterAutospacing="0"/>
        <w:jc w:val="both"/>
      </w:pPr>
      <w:r w:rsidRPr="000F4A07">
        <w:t>Proces rekrutacji przeprowadza Komisja Rekrutacyjna powołana przez Dyrektora Szkoły, w skład której wchodzą:</w:t>
      </w:r>
    </w:p>
    <w:p w14:paraId="66CC8A53" w14:textId="7D4D36F3" w:rsidR="000F4A07" w:rsidRPr="00427C6C" w:rsidRDefault="000F4A07" w:rsidP="00887E77">
      <w:pPr>
        <w:pStyle w:val="NormalnyWeb"/>
        <w:numPr>
          <w:ilvl w:val="0"/>
          <w:numId w:val="7"/>
        </w:numPr>
        <w:spacing w:before="0" w:beforeAutospacing="0" w:after="60" w:afterAutospacing="0"/>
        <w:jc w:val="both"/>
        <w:rPr>
          <w:highlight w:val="yellow"/>
        </w:rPr>
      </w:pPr>
      <w:r w:rsidRPr="00427C6C">
        <w:rPr>
          <w:highlight w:val="yellow"/>
        </w:rPr>
        <w:t>Przewodnicząca Komi</w:t>
      </w:r>
      <w:r w:rsidR="00427C6C" w:rsidRPr="00427C6C">
        <w:rPr>
          <w:highlight w:val="yellow"/>
        </w:rPr>
        <w:t>sji Rekrutacyjnej –</w:t>
      </w:r>
      <w:r w:rsidR="008C3F4A">
        <w:rPr>
          <w:highlight w:val="yellow"/>
        </w:rPr>
        <w:t xml:space="preserve"> Olga Połosak</w:t>
      </w:r>
      <w:r w:rsidR="00427C6C" w:rsidRPr="00427C6C">
        <w:rPr>
          <w:highlight w:val="yellow"/>
        </w:rPr>
        <w:t xml:space="preserve"> </w:t>
      </w:r>
      <w:r w:rsidRPr="00427C6C">
        <w:rPr>
          <w:highlight w:val="yellow"/>
        </w:rPr>
        <w:t>;</w:t>
      </w:r>
    </w:p>
    <w:p w14:paraId="4FE386BD" w14:textId="3112A725" w:rsidR="000F4A07" w:rsidRPr="00427C6C" w:rsidRDefault="000F4A07" w:rsidP="00887E77">
      <w:pPr>
        <w:pStyle w:val="NormalnyWeb"/>
        <w:numPr>
          <w:ilvl w:val="0"/>
          <w:numId w:val="7"/>
        </w:numPr>
        <w:spacing w:before="0" w:beforeAutospacing="0" w:after="60" w:afterAutospacing="0"/>
        <w:jc w:val="both"/>
        <w:rPr>
          <w:highlight w:val="yellow"/>
        </w:rPr>
      </w:pPr>
      <w:r w:rsidRPr="00427C6C">
        <w:rPr>
          <w:highlight w:val="yellow"/>
        </w:rPr>
        <w:t xml:space="preserve">Członek Komisji Rekrutacyjnej – </w:t>
      </w:r>
      <w:r w:rsidR="008C3F4A">
        <w:rPr>
          <w:highlight w:val="yellow"/>
        </w:rPr>
        <w:t>Monika Marszał</w:t>
      </w:r>
      <w:r w:rsidRPr="00427C6C">
        <w:rPr>
          <w:highlight w:val="yellow"/>
        </w:rPr>
        <w:t>;</w:t>
      </w:r>
    </w:p>
    <w:p w14:paraId="66B4F2C6" w14:textId="6B184A94" w:rsidR="000F4A07" w:rsidRPr="00427C6C" w:rsidRDefault="000F4A07" w:rsidP="00887E77">
      <w:pPr>
        <w:pStyle w:val="NormalnyWeb"/>
        <w:numPr>
          <w:ilvl w:val="0"/>
          <w:numId w:val="7"/>
        </w:numPr>
        <w:spacing w:before="0" w:beforeAutospacing="0" w:after="60" w:afterAutospacing="0"/>
        <w:jc w:val="both"/>
        <w:rPr>
          <w:highlight w:val="yellow"/>
        </w:rPr>
      </w:pPr>
      <w:r w:rsidRPr="00427C6C">
        <w:rPr>
          <w:highlight w:val="yellow"/>
        </w:rPr>
        <w:t>Członek Komisji</w:t>
      </w:r>
      <w:r w:rsidR="00427C6C" w:rsidRPr="00427C6C">
        <w:rPr>
          <w:highlight w:val="yellow"/>
        </w:rPr>
        <w:t xml:space="preserve"> Rekrutacyjnej –</w:t>
      </w:r>
      <w:r w:rsidR="008C3F4A">
        <w:rPr>
          <w:highlight w:val="yellow"/>
        </w:rPr>
        <w:t xml:space="preserve"> Marzena </w:t>
      </w:r>
      <w:proofErr w:type="spellStart"/>
      <w:r w:rsidR="008C3F4A">
        <w:rPr>
          <w:highlight w:val="yellow"/>
        </w:rPr>
        <w:t>Niedośpiał</w:t>
      </w:r>
      <w:proofErr w:type="spellEnd"/>
      <w:r w:rsidR="00427C6C" w:rsidRPr="00427C6C">
        <w:rPr>
          <w:highlight w:val="yellow"/>
        </w:rPr>
        <w:t xml:space="preserve"> </w:t>
      </w:r>
      <w:r w:rsidRPr="00427C6C">
        <w:rPr>
          <w:highlight w:val="yellow"/>
        </w:rPr>
        <w:t>.</w:t>
      </w:r>
    </w:p>
    <w:p w14:paraId="46D28845" w14:textId="6148F013" w:rsidR="000F4A07" w:rsidRPr="000F4A07" w:rsidRDefault="000F4A07" w:rsidP="00887E77">
      <w:pPr>
        <w:pStyle w:val="NormalnyWeb"/>
        <w:numPr>
          <w:ilvl w:val="0"/>
          <w:numId w:val="10"/>
        </w:numPr>
        <w:spacing w:before="0" w:beforeAutospacing="0" w:after="60" w:afterAutospacing="0"/>
        <w:jc w:val="both"/>
      </w:pPr>
      <w:r w:rsidRPr="000F4A07">
        <w:t>Rekrutacja poprzedzona zostanie działaniami informacyjnymi prowadzonymi z wykorzystaniem kanałów tradycyjnych oraz internetowych, podczas których przedstawione zostaną zasady udziału w Projekcie.</w:t>
      </w:r>
    </w:p>
    <w:p w14:paraId="15C29FF4" w14:textId="5E695280" w:rsidR="000F4A07" w:rsidRPr="000F4A07" w:rsidRDefault="000F4A07" w:rsidP="00887E77">
      <w:pPr>
        <w:pStyle w:val="NormalnyWeb"/>
        <w:numPr>
          <w:ilvl w:val="0"/>
          <w:numId w:val="10"/>
        </w:numPr>
        <w:spacing w:before="0" w:beforeAutospacing="0" w:after="60" w:afterAutospacing="0"/>
        <w:jc w:val="both"/>
      </w:pPr>
      <w:r w:rsidRPr="000F4A07">
        <w:t>Nabór uczestników realizowany będzie z poszanowaniem zasady równości szans, w tym zasady równego traktowania, niedyskryminacji oraz równości kobiet i mężczyzn.</w:t>
      </w:r>
    </w:p>
    <w:p w14:paraId="667F01CB" w14:textId="620FF207" w:rsidR="000F4A07" w:rsidRPr="000F4A07" w:rsidRDefault="000F4A07" w:rsidP="00887E77">
      <w:pPr>
        <w:pStyle w:val="NormalnyWeb"/>
        <w:numPr>
          <w:ilvl w:val="0"/>
          <w:numId w:val="10"/>
        </w:numPr>
        <w:spacing w:before="0" w:beforeAutospacing="0" w:after="60" w:afterAutospacing="0"/>
        <w:jc w:val="both"/>
      </w:pPr>
      <w:r w:rsidRPr="000F4A07">
        <w:t>Rekrutacja do Projektu zostanie przeprowadzo</w:t>
      </w:r>
      <w:r w:rsidR="003B31CE">
        <w:t xml:space="preserve">na w terminie od </w:t>
      </w:r>
      <w:r w:rsidR="008C3F4A">
        <w:t>3</w:t>
      </w:r>
      <w:r w:rsidR="003B31CE">
        <w:t xml:space="preserve"> lut</w:t>
      </w:r>
      <w:r w:rsidR="008C3F4A">
        <w:t>ego</w:t>
      </w:r>
      <w:r w:rsidR="003B31CE">
        <w:t xml:space="preserve"> 2026</w:t>
      </w:r>
      <w:r w:rsidRPr="000F4A07">
        <w:t xml:space="preserve"> r. do 9 </w:t>
      </w:r>
      <w:r w:rsidR="003B31CE">
        <w:t>lut</w:t>
      </w:r>
      <w:r w:rsidR="008C3F4A">
        <w:t>ego</w:t>
      </w:r>
      <w:r w:rsidR="003B31CE">
        <w:t xml:space="preserve"> 2026 </w:t>
      </w:r>
      <w:r w:rsidRPr="000F4A07">
        <w:t>r. i obejmie oba zawody objęte wsparciem w ramach Projektu.</w:t>
      </w:r>
    </w:p>
    <w:p w14:paraId="3174C4C1" w14:textId="1A8EB110" w:rsidR="000F4A07" w:rsidRPr="000F4A07" w:rsidRDefault="000F4A07" w:rsidP="00887E77">
      <w:pPr>
        <w:pStyle w:val="NormalnyWeb"/>
        <w:numPr>
          <w:ilvl w:val="0"/>
          <w:numId w:val="10"/>
        </w:numPr>
        <w:spacing w:before="0" w:beforeAutospacing="0" w:after="60" w:afterAutospacing="0"/>
        <w:jc w:val="both"/>
      </w:pPr>
      <w:r w:rsidRPr="000F4A07">
        <w:t>Warunkiem zakwalifikowania kandydata do udziału w Projekcie jest:</w:t>
      </w:r>
    </w:p>
    <w:p w14:paraId="67ACEB30" w14:textId="77777777" w:rsidR="000F4A07" w:rsidRPr="000F4A07" w:rsidRDefault="000F4A07" w:rsidP="00887E77">
      <w:pPr>
        <w:pStyle w:val="NormalnyWeb"/>
        <w:numPr>
          <w:ilvl w:val="0"/>
          <w:numId w:val="8"/>
        </w:numPr>
        <w:spacing w:before="0" w:beforeAutospacing="0" w:after="60" w:afterAutospacing="0"/>
        <w:jc w:val="both"/>
      </w:pPr>
      <w:r w:rsidRPr="000F4A07">
        <w:t>przynależność do grupy docelowej określonej w § 2 niniejszego regulaminu;</w:t>
      </w:r>
    </w:p>
    <w:p w14:paraId="6FC790C9" w14:textId="77777777" w:rsidR="000F4A07" w:rsidRPr="000F4A07" w:rsidRDefault="000F4A07" w:rsidP="00887E77">
      <w:pPr>
        <w:pStyle w:val="NormalnyWeb"/>
        <w:numPr>
          <w:ilvl w:val="0"/>
          <w:numId w:val="8"/>
        </w:numPr>
        <w:spacing w:before="0" w:beforeAutospacing="0" w:after="60" w:afterAutospacing="0"/>
        <w:jc w:val="both"/>
      </w:pPr>
      <w:r w:rsidRPr="000F4A07">
        <w:t>złożenie prawidłowo i kompletnie wypełnionego formularza rekrutacyjnego.</w:t>
      </w:r>
    </w:p>
    <w:p w14:paraId="560A74FE" w14:textId="37A75E4F" w:rsidR="000F4A07" w:rsidRPr="000F4A07" w:rsidRDefault="000F4A07" w:rsidP="00887E77">
      <w:pPr>
        <w:pStyle w:val="NormalnyWeb"/>
        <w:numPr>
          <w:ilvl w:val="0"/>
          <w:numId w:val="10"/>
        </w:numPr>
        <w:spacing w:before="0" w:beforeAutospacing="0" w:after="60" w:afterAutospacing="0"/>
        <w:jc w:val="both"/>
      </w:pPr>
      <w:r w:rsidRPr="000F4A07">
        <w:t>Zgłoszenie chęci udziału w Projekcie następuje poprzez złożenie formularza rekrutacyjnego w sekretariacie Instytucji wysyłającej, a w uzasadnionych przypadkach także wymaganych załączników.</w:t>
      </w:r>
    </w:p>
    <w:p w14:paraId="6A37056B" w14:textId="30A28D1F" w:rsidR="000F4A07" w:rsidRPr="000F4A07" w:rsidRDefault="000F4A07" w:rsidP="00887E77">
      <w:pPr>
        <w:pStyle w:val="NormalnyWeb"/>
        <w:numPr>
          <w:ilvl w:val="0"/>
          <w:numId w:val="10"/>
        </w:numPr>
        <w:spacing w:before="0" w:beforeAutospacing="0" w:after="60" w:afterAutospacing="0"/>
        <w:jc w:val="both"/>
      </w:pPr>
      <w:r w:rsidRPr="000F4A07">
        <w:t>Formularze rekrutacyjne będą udostępniane podczas spotkań informacyjnych oraz dostępne w sekretariacie szkoły i na stronie internetowej Projektu.</w:t>
      </w:r>
    </w:p>
    <w:p w14:paraId="5BD7CF35" w14:textId="0C98D05C" w:rsidR="000F4A07" w:rsidRPr="000F4A07" w:rsidRDefault="000F4A07" w:rsidP="00887E77">
      <w:pPr>
        <w:pStyle w:val="NormalnyWeb"/>
        <w:numPr>
          <w:ilvl w:val="0"/>
          <w:numId w:val="10"/>
        </w:numPr>
        <w:spacing w:before="0" w:beforeAutospacing="0" w:after="60" w:afterAutospacing="0"/>
        <w:jc w:val="both"/>
      </w:pPr>
      <w:r w:rsidRPr="000F4A07">
        <w:t>Kandydaci do udziału w Projekcie zobowiązani są do podania danych zgodnych ze stanem faktycznym w składanych dokumentach rekrutacyjnych.</w:t>
      </w:r>
    </w:p>
    <w:p w14:paraId="01350F55" w14:textId="5323F331" w:rsidR="000F4A07" w:rsidRPr="000F4A07" w:rsidRDefault="000F4A07" w:rsidP="00887E77">
      <w:pPr>
        <w:pStyle w:val="NormalnyWeb"/>
        <w:numPr>
          <w:ilvl w:val="0"/>
          <w:numId w:val="10"/>
        </w:numPr>
        <w:spacing w:before="0" w:beforeAutospacing="0" w:after="60" w:afterAutospacing="0"/>
        <w:jc w:val="both"/>
      </w:pPr>
      <w:r w:rsidRPr="000F4A07">
        <w:t>Ocena kandydatów w procesie rekrutacji dokonywana będzie na podstawie następujących kryteriów:</w:t>
      </w:r>
    </w:p>
    <w:p w14:paraId="6B99D2A5" w14:textId="77777777" w:rsidR="000F4A07" w:rsidRPr="000F4A07" w:rsidRDefault="000F4A07" w:rsidP="00887E77">
      <w:pPr>
        <w:pStyle w:val="NormalnyWeb"/>
        <w:numPr>
          <w:ilvl w:val="0"/>
          <w:numId w:val="9"/>
        </w:numPr>
        <w:spacing w:before="0" w:beforeAutospacing="0" w:after="60" w:afterAutospacing="0"/>
        <w:jc w:val="both"/>
      </w:pPr>
      <w:r w:rsidRPr="000F4A07">
        <w:rPr>
          <w:rStyle w:val="Pogrubienie"/>
        </w:rPr>
        <w:t>Kryterium 1</w:t>
      </w:r>
      <w:r w:rsidRPr="000F4A07">
        <w:t xml:space="preserve"> – średnia ocen z przedmiotów zawodowych za ostatni zakończony semestr nauki (średnia × 6 punktów);</w:t>
      </w:r>
    </w:p>
    <w:p w14:paraId="0732E893" w14:textId="77777777" w:rsidR="000F4A07" w:rsidRPr="000F4A07" w:rsidRDefault="000F4A07" w:rsidP="00887E77">
      <w:pPr>
        <w:pStyle w:val="NormalnyWeb"/>
        <w:numPr>
          <w:ilvl w:val="0"/>
          <w:numId w:val="9"/>
        </w:numPr>
        <w:spacing w:before="0" w:beforeAutospacing="0" w:after="60" w:afterAutospacing="0"/>
        <w:jc w:val="both"/>
      </w:pPr>
      <w:r w:rsidRPr="000F4A07">
        <w:rPr>
          <w:rStyle w:val="Pogrubienie"/>
        </w:rPr>
        <w:t>Kryterium 2</w:t>
      </w:r>
      <w:r w:rsidRPr="000F4A07">
        <w:t xml:space="preserve"> – średnia ocen z języka angielskiego (język zawodowy i ogólny) za ostatni zakończony semestr nauki (średnia × 5 punktów);</w:t>
      </w:r>
    </w:p>
    <w:p w14:paraId="47110C52" w14:textId="77777777" w:rsidR="000F4A07" w:rsidRPr="000F4A07" w:rsidRDefault="000F4A07" w:rsidP="00887E77">
      <w:pPr>
        <w:pStyle w:val="NormalnyWeb"/>
        <w:numPr>
          <w:ilvl w:val="0"/>
          <w:numId w:val="9"/>
        </w:numPr>
        <w:spacing w:before="0" w:beforeAutospacing="0" w:after="60" w:afterAutospacing="0"/>
        <w:jc w:val="both"/>
      </w:pPr>
      <w:r w:rsidRPr="000F4A07">
        <w:rPr>
          <w:rStyle w:val="Pogrubienie"/>
        </w:rPr>
        <w:t>Kryterium 3</w:t>
      </w:r>
      <w:r w:rsidRPr="000F4A07">
        <w:t xml:space="preserve"> – ocena z zachowania za ostatni zakończony semestr nauki (ocena × 4 punkty);</w:t>
      </w:r>
    </w:p>
    <w:p w14:paraId="7412731D" w14:textId="77777777" w:rsidR="000F4A07" w:rsidRPr="000F4A07" w:rsidRDefault="000F4A07" w:rsidP="00887E77">
      <w:pPr>
        <w:pStyle w:val="NormalnyWeb"/>
        <w:numPr>
          <w:ilvl w:val="0"/>
          <w:numId w:val="9"/>
        </w:numPr>
        <w:spacing w:before="0" w:beforeAutospacing="0" w:after="60" w:afterAutospacing="0"/>
        <w:jc w:val="both"/>
      </w:pPr>
      <w:r w:rsidRPr="000F4A07">
        <w:rPr>
          <w:rStyle w:val="Pogrubienie"/>
        </w:rPr>
        <w:t>Kryterium 4</w:t>
      </w:r>
      <w:r w:rsidRPr="000F4A07">
        <w:t xml:space="preserve"> – osiągnięcia edukacyjne i sportowe, zaangażowanie w projekty edukacyjne, działalność na rzecz szkoły, udział w olimpiadach, zajęciach dodatkowych, aktywność pozaszkolna oraz reprezentowanie szkoły na zewnątrz – maksymalnie 15 punktów, przyznawanych przez Komisję na podstawie indywidualnej oceny kandydata;</w:t>
      </w:r>
    </w:p>
    <w:p w14:paraId="02D70AC3" w14:textId="77777777" w:rsidR="000F4A07" w:rsidRPr="000F4A07" w:rsidRDefault="000F4A07" w:rsidP="00887E77">
      <w:pPr>
        <w:pStyle w:val="NormalnyWeb"/>
        <w:numPr>
          <w:ilvl w:val="0"/>
          <w:numId w:val="9"/>
        </w:numPr>
        <w:spacing w:before="0" w:beforeAutospacing="0" w:after="60" w:afterAutospacing="0"/>
        <w:jc w:val="both"/>
      </w:pPr>
      <w:r w:rsidRPr="000F4A07">
        <w:rPr>
          <w:rStyle w:val="Pogrubienie"/>
        </w:rPr>
        <w:lastRenderedPageBreak/>
        <w:t>Kryterium 5</w:t>
      </w:r>
      <w:r w:rsidRPr="000F4A07">
        <w:t xml:space="preserve"> – sytuacja życiowa ucznia (kryterium zmniejszonych szans), w tym m.in. niepełna rodzina, niepełnosprawność, rodzina wielodzietna, trudna sytuacja ekonomiczna, bariery geograficzne lub inne czynniki sprzyjające wykluczeniu społecznemu – maksymalnie 15 punktów, przyznawanych przez Komisję po analizie sytuacji kandydata.</w:t>
      </w:r>
    </w:p>
    <w:p w14:paraId="1F62F902" w14:textId="732F56AF" w:rsidR="0009382E" w:rsidRDefault="0009382E" w:rsidP="0009382E">
      <w:pPr>
        <w:pStyle w:val="NormalnyWeb"/>
        <w:numPr>
          <w:ilvl w:val="0"/>
          <w:numId w:val="10"/>
        </w:numPr>
        <w:spacing w:after="60"/>
        <w:jc w:val="both"/>
      </w:pPr>
      <w:r>
        <w:t>Komisja rekrutacyjna dokonuje oceny zgłoszeń oraz podlicza przyznane punkty, a następnie sporządza listę uczniów zakwalifikowanych do udziału w Projekcie oraz listę rezerwową.</w:t>
      </w:r>
    </w:p>
    <w:p w14:paraId="5E5D2F43" w14:textId="5BF5DD42" w:rsidR="0009382E" w:rsidRDefault="0009382E" w:rsidP="0009382E">
      <w:pPr>
        <w:pStyle w:val="NormalnyWeb"/>
        <w:numPr>
          <w:ilvl w:val="0"/>
          <w:numId w:val="10"/>
        </w:numPr>
        <w:spacing w:after="60"/>
        <w:jc w:val="both"/>
      </w:pPr>
      <w:r>
        <w:t>W Projekcie obowiązują limity miejsc dla poszczególnych kierunków kształcenia: technik żywienia i usług gastronomicznych (kucharz) – 17 miejsc oraz technik technologii żywności (cukiernik) – 20 miejsc.</w:t>
      </w:r>
    </w:p>
    <w:p w14:paraId="4F274E35" w14:textId="574D9CDE" w:rsidR="0009382E" w:rsidRDefault="0009382E" w:rsidP="0009382E">
      <w:pPr>
        <w:pStyle w:val="NormalnyWeb"/>
        <w:numPr>
          <w:ilvl w:val="0"/>
          <w:numId w:val="10"/>
        </w:numPr>
        <w:spacing w:after="60"/>
        <w:jc w:val="both"/>
      </w:pPr>
      <w:r>
        <w:t>Do udziału w Projekcie zostają zakwalifikowani uczniowie, którzy uzyskali najwyższą liczbę punktów, z uwzględnieniem wskazanych limitów miejsc.</w:t>
      </w:r>
    </w:p>
    <w:p w14:paraId="62DF36A6" w14:textId="4CBC69A7" w:rsidR="0009382E" w:rsidRDefault="0009382E" w:rsidP="0009382E">
      <w:pPr>
        <w:pStyle w:val="NormalnyWeb"/>
        <w:numPr>
          <w:ilvl w:val="0"/>
          <w:numId w:val="10"/>
        </w:numPr>
        <w:spacing w:after="60"/>
        <w:jc w:val="both"/>
      </w:pPr>
      <w:r>
        <w:t>Następnie Komisja rekrutacyjna przydziela zakwalifikowanych uczniów do danej mobilności (Grecja, Włochy) na podstawie analizy ich preferencji, kompetencji oraz predyspozycji do wykonywania określonych czynności zawodowych.</w:t>
      </w:r>
    </w:p>
    <w:p w14:paraId="1AAF4074" w14:textId="2840719F" w:rsidR="0009382E" w:rsidRDefault="0009382E" w:rsidP="0009382E">
      <w:pPr>
        <w:pStyle w:val="NormalnyWeb"/>
        <w:numPr>
          <w:ilvl w:val="0"/>
          <w:numId w:val="10"/>
        </w:numPr>
        <w:spacing w:before="0" w:beforeAutospacing="0" w:after="60" w:afterAutospacing="0"/>
        <w:jc w:val="both"/>
      </w:pPr>
      <w:r>
        <w:t>W przypadku rezygnacji ucznia zakwalifikowanego do udziału w Projekcie lub braku możliwości udziału z przyczyn losowych, na jego miejsce przyjmowana jest kolejna osoba z listy rezerwowej, zgodnie z uzyskaną liczbą punktów oraz limitem miejsc dla danego kierunku.</w:t>
      </w:r>
    </w:p>
    <w:p w14:paraId="0EC48B9F" w14:textId="7455CD3B" w:rsidR="000F4A07" w:rsidRPr="000F4A07" w:rsidRDefault="000F4A07" w:rsidP="00887E77">
      <w:pPr>
        <w:pStyle w:val="NormalnyWeb"/>
        <w:numPr>
          <w:ilvl w:val="0"/>
          <w:numId w:val="10"/>
        </w:numPr>
        <w:spacing w:before="0" w:beforeAutospacing="0" w:after="60" w:afterAutospacing="0"/>
        <w:jc w:val="both"/>
      </w:pPr>
      <w:r w:rsidRPr="000F4A07">
        <w:t>W przypadku uzyskania przez kandydatów takiej samej liczby punktów o kolejności na liście rankingowej decydować będzie wyższa średnia oc</w:t>
      </w:r>
      <w:r w:rsidR="00B315A2">
        <w:t>en uzyskanych z przedmiotów zawodowych.</w:t>
      </w:r>
    </w:p>
    <w:p w14:paraId="252D0FC2" w14:textId="5F7F9355" w:rsidR="000F4A07" w:rsidRPr="000F4A07" w:rsidRDefault="000F4A07" w:rsidP="00887E77">
      <w:pPr>
        <w:pStyle w:val="NormalnyWeb"/>
        <w:numPr>
          <w:ilvl w:val="0"/>
          <w:numId w:val="10"/>
        </w:numPr>
        <w:spacing w:before="0" w:beforeAutospacing="0" w:after="60" w:afterAutospacing="0"/>
        <w:jc w:val="both"/>
      </w:pPr>
      <w:r w:rsidRPr="000F4A07">
        <w:t>Punkty w poszczególnych kryteriach przyznawane i weryfikowane będą przez Komisję Rekrutacyjną na podstawie formularzy rekrutacyjnych oraz danych zawartych w szkolnej dokumentacji ocen.</w:t>
      </w:r>
    </w:p>
    <w:p w14:paraId="4CC24A69" w14:textId="4FB355C5" w:rsidR="000F4A07" w:rsidRPr="000F4A07" w:rsidRDefault="000F4A07" w:rsidP="00887E77">
      <w:pPr>
        <w:pStyle w:val="NormalnyWeb"/>
        <w:numPr>
          <w:ilvl w:val="0"/>
          <w:numId w:val="10"/>
        </w:numPr>
        <w:spacing w:before="0" w:beforeAutospacing="0" w:after="60" w:afterAutospacing="0"/>
        <w:jc w:val="both"/>
      </w:pPr>
      <w:r w:rsidRPr="000F4A07">
        <w:t>Lista osób zakwalifikowanych do Projektu oraz lista rezerwowa zostaną ogłoszone przez Instytuc</w:t>
      </w:r>
      <w:r w:rsidR="00C05226">
        <w:t>ję wysyłającą w dniu 10 luty 2026</w:t>
      </w:r>
      <w:r w:rsidRPr="000F4A07">
        <w:t xml:space="preserve"> r. za pośrednictwem kanałów tradycyjnych oraz internetowych.</w:t>
      </w:r>
    </w:p>
    <w:p w14:paraId="54AD7C2E" w14:textId="78D00739" w:rsidR="000F4A07" w:rsidRPr="000F4A07" w:rsidRDefault="000F4A07" w:rsidP="00887E77">
      <w:pPr>
        <w:pStyle w:val="NormalnyWeb"/>
        <w:numPr>
          <w:ilvl w:val="0"/>
          <w:numId w:val="10"/>
        </w:numPr>
        <w:spacing w:before="0" w:beforeAutospacing="0" w:after="60" w:afterAutospacing="0"/>
        <w:jc w:val="both"/>
      </w:pPr>
      <w:r w:rsidRPr="000F4A07">
        <w:t>Postępowanie odwoławcze prowadzi Dyrektor Szkoły. Kandydatowi, który nie został zakwalifikowany do Projektu, przysługuje prawo wniesienia odwołania w formie pisemnej do sekretariatu szkoły, w następnym dniu roboczym po opublikowaniu list rankingowych, do godziny 14:00.</w:t>
      </w:r>
    </w:p>
    <w:p w14:paraId="1E81C8FB" w14:textId="5E188E16" w:rsidR="000F4A07" w:rsidRPr="000F4A07" w:rsidRDefault="000F4A07" w:rsidP="00887E77">
      <w:pPr>
        <w:pStyle w:val="NormalnyWeb"/>
        <w:numPr>
          <w:ilvl w:val="0"/>
          <w:numId w:val="10"/>
        </w:numPr>
        <w:spacing w:before="0" w:beforeAutospacing="0" w:after="60" w:afterAutospacing="0"/>
        <w:jc w:val="both"/>
      </w:pPr>
      <w:r w:rsidRPr="000F4A07">
        <w:t>Dyrektor Szkoły rozpatruje odwołanie w terminie 2 dni roboczych od daty jego wpływu i wydaje decyzję. W przypadku zmiany liczby punktów po ponownej weryfikacji Komisja Rekrutacyjna publikuje zaktualizowaną listę rankingową oraz listę rezerwową. Na etapie rozpatrywania odwołania Komisja może przeprowadzić dodatkową rozmowę z kandydatem w celu wyjaśnienia podstaw złożenia odwołania.</w:t>
      </w:r>
    </w:p>
    <w:p w14:paraId="40C4324C" w14:textId="77777777" w:rsidR="00CB1D59" w:rsidRPr="00CB1D59" w:rsidRDefault="00CB1D59" w:rsidP="00887E77">
      <w:pPr>
        <w:pStyle w:val="Akapitzlist"/>
        <w:spacing w:after="60" w:line="240" w:lineRule="auto"/>
        <w:ind w:left="43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53DC5ED" w14:textId="1DEC3E13" w:rsidR="00E229D2" w:rsidRDefault="00264CD3" w:rsidP="00887E77">
      <w:pPr>
        <w:spacing w:after="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765B">
        <w:rPr>
          <w:rFonts w:ascii="Times New Roman" w:hAnsi="Times New Roman"/>
          <w:b/>
          <w:bCs/>
          <w:sz w:val="24"/>
          <w:szCs w:val="24"/>
        </w:rPr>
        <w:t>§ 5 Postanowienia końcowe</w:t>
      </w:r>
    </w:p>
    <w:p w14:paraId="4172BD27" w14:textId="77777777" w:rsidR="00887E77" w:rsidRDefault="00887E77" w:rsidP="00887E77">
      <w:pPr>
        <w:spacing w:after="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316D72" w14:textId="68278FF8" w:rsidR="00E229D2" w:rsidRPr="00E229D2" w:rsidRDefault="00E229D2" w:rsidP="00887E77">
      <w:pPr>
        <w:pStyle w:val="Akapitzlist"/>
        <w:numPr>
          <w:ilvl w:val="0"/>
          <w:numId w:val="11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229D2">
        <w:rPr>
          <w:rFonts w:ascii="Times New Roman" w:hAnsi="Times New Roman"/>
          <w:sz w:val="24"/>
          <w:szCs w:val="24"/>
          <w:lang w:eastAsia="pl-PL"/>
        </w:rPr>
        <w:t>Uczestnik Projektu ma prawo przekazywać realizatorowi Projektu swoje opinie, sugestie oraz uwagi dotyczące przebiegu działań projektowych, w tym oceniać pracę opiekunów staży, zasadność udzielonego wsparcia oraz sposób jego realizacji.</w:t>
      </w:r>
    </w:p>
    <w:p w14:paraId="4B4093A4" w14:textId="50CB0338" w:rsidR="00E229D2" w:rsidRPr="00E229D2" w:rsidRDefault="00E229D2" w:rsidP="00887E77">
      <w:pPr>
        <w:pStyle w:val="Akapitzlist"/>
        <w:numPr>
          <w:ilvl w:val="0"/>
          <w:numId w:val="11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229D2">
        <w:rPr>
          <w:rFonts w:ascii="Times New Roman" w:hAnsi="Times New Roman"/>
          <w:sz w:val="24"/>
          <w:szCs w:val="24"/>
          <w:lang w:eastAsia="pl-PL"/>
        </w:rPr>
        <w:t>Uczestnik Projektu ponosi odpowiedzialność za składanie oświadczeń niezgodnych ze stanem faktycznym.</w:t>
      </w:r>
    </w:p>
    <w:p w14:paraId="076CE3A2" w14:textId="17476B4A" w:rsidR="00E229D2" w:rsidRPr="00E229D2" w:rsidRDefault="00E229D2" w:rsidP="00887E77">
      <w:pPr>
        <w:pStyle w:val="Akapitzlist"/>
        <w:numPr>
          <w:ilvl w:val="0"/>
          <w:numId w:val="11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229D2">
        <w:rPr>
          <w:rFonts w:ascii="Times New Roman" w:hAnsi="Times New Roman"/>
          <w:sz w:val="24"/>
          <w:szCs w:val="24"/>
          <w:lang w:eastAsia="pl-PL"/>
        </w:rPr>
        <w:lastRenderedPageBreak/>
        <w:t>Bieżący nadzór organizacyjny oraz merytoryczny nad realizacją Projektu sprawuje koordynator Projektu działający w imieniu Instytucji wysyłającej.</w:t>
      </w:r>
    </w:p>
    <w:p w14:paraId="77656449" w14:textId="29EBB799" w:rsidR="00E229D2" w:rsidRPr="00E229D2" w:rsidRDefault="00E229D2" w:rsidP="00887E77">
      <w:pPr>
        <w:pStyle w:val="Akapitzlist"/>
        <w:numPr>
          <w:ilvl w:val="0"/>
          <w:numId w:val="11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229D2">
        <w:rPr>
          <w:rFonts w:ascii="Times New Roman" w:hAnsi="Times New Roman"/>
          <w:sz w:val="24"/>
          <w:szCs w:val="24"/>
          <w:lang w:eastAsia="pl-PL"/>
        </w:rPr>
        <w:t>W sprawach nieuregulowanych postanowieniami niniejszego regulaminu decyzje podejmuje koordynator Projektu reprezentujący Instytucję wysyłającą.</w:t>
      </w:r>
    </w:p>
    <w:p w14:paraId="07C54BB2" w14:textId="52EF2785" w:rsidR="00E229D2" w:rsidRPr="00E229D2" w:rsidRDefault="00E229D2" w:rsidP="00887E77">
      <w:pPr>
        <w:pStyle w:val="Akapitzlist"/>
        <w:numPr>
          <w:ilvl w:val="0"/>
          <w:numId w:val="11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229D2">
        <w:rPr>
          <w:rFonts w:ascii="Times New Roman" w:hAnsi="Times New Roman"/>
          <w:sz w:val="24"/>
          <w:szCs w:val="24"/>
          <w:lang w:eastAsia="pl-PL"/>
        </w:rPr>
        <w:t>W zakresie spraw nieobjętych niniejszym regulaminem zastosowanie mają odpowiednie przepisy Kodeksu cywilnego.</w:t>
      </w:r>
    </w:p>
    <w:p w14:paraId="36F592DA" w14:textId="3BCC0956" w:rsidR="00E229D2" w:rsidRPr="00E229D2" w:rsidRDefault="00E229D2" w:rsidP="00887E77">
      <w:pPr>
        <w:pStyle w:val="Akapitzlist"/>
        <w:numPr>
          <w:ilvl w:val="0"/>
          <w:numId w:val="11"/>
        </w:numPr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229D2">
        <w:rPr>
          <w:rFonts w:ascii="Times New Roman" w:hAnsi="Times New Roman"/>
          <w:sz w:val="24"/>
          <w:szCs w:val="24"/>
          <w:lang w:eastAsia="pl-PL"/>
        </w:rPr>
        <w:t>Regulamin zachowuje moc obowiązującą przez cały okres realizacji Projektu.</w:t>
      </w:r>
    </w:p>
    <w:p w14:paraId="5135A8D2" w14:textId="77777777" w:rsidR="00E229D2" w:rsidRPr="0098765B" w:rsidRDefault="00E229D2" w:rsidP="00887E77">
      <w:pPr>
        <w:spacing w:after="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450993" w14:textId="6EDD2240" w:rsidR="0098765B" w:rsidRPr="00503BE5" w:rsidRDefault="0098765B" w:rsidP="00887E77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503BE5">
        <w:rPr>
          <w:rFonts w:ascii="Times New Roman" w:hAnsi="Times New Roman"/>
          <w:b/>
          <w:bCs/>
          <w:sz w:val="24"/>
          <w:szCs w:val="24"/>
        </w:rPr>
        <w:t xml:space="preserve">Załączniki do Regulaminu Rekrutacji: </w:t>
      </w:r>
    </w:p>
    <w:p w14:paraId="3C8D36BA" w14:textId="77777777" w:rsidR="0098765B" w:rsidRPr="0098765B" w:rsidRDefault="0098765B" w:rsidP="00887E77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98765B">
        <w:rPr>
          <w:rFonts w:ascii="Times New Roman" w:hAnsi="Times New Roman"/>
          <w:sz w:val="24"/>
          <w:szCs w:val="24"/>
        </w:rPr>
        <w:t xml:space="preserve">Zał. 1 Formularz zgłoszeniowy </w:t>
      </w:r>
    </w:p>
    <w:p w14:paraId="61A29F7F" w14:textId="10794DBF" w:rsidR="00CF3DD6" w:rsidRPr="005E5C35" w:rsidRDefault="0098765B" w:rsidP="00887E77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98765B">
        <w:rPr>
          <w:rFonts w:ascii="Times New Roman" w:hAnsi="Times New Roman"/>
          <w:sz w:val="24"/>
          <w:szCs w:val="24"/>
        </w:rPr>
        <w:t>Zał. 2 Instrukcja wypełniania formularza rekrutacyjnego;</w:t>
      </w:r>
    </w:p>
    <w:sectPr w:rsidR="00CF3DD6" w:rsidRPr="005E5C35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67F7" w14:textId="77777777" w:rsidR="008D5152" w:rsidRDefault="008D5152">
      <w:pPr>
        <w:spacing w:after="0" w:line="240" w:lineRule="auto"/>
      </w:pPr>
      <w:r>
        <w:separator/>
      </w:r>
    </w:p>
  </w:endnote>
  <w:endnote w:type="continuationSeparator" w:id="0">
    <w:p w14:paraId="7FD47A43" w14:textId="77777777" w:rsidR="008D5152" w:rsidRDefault="008D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D35F" w14:textId="77777777" w:rsidR="008D5152" w:rsidRDefault="008D51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1593C5" w14:textId="77777777" w:rsidR="008D5152" w:rsidRDefault="008D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729E" w14:textId="246D1F20" w:rsidR="0063474E" w:rsidRDefault="006347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94FD79C" wp14:editId="15184123">
          <wp:simplePos x="0" y="0"/>
          <wp:positionH relativeFrom="margin">
            <wp:align>left</wp:align>
          </wp:positionH>
          <wp:positionV relativeFrom="paragraph">
            <wp:posOffset>-160655</wp:posOffset>
          </wp:positionV>
          <wp:extent cx="1607820" cy="365760"/>
          <wp:effectExtent l="0" t="0" r="0" b="0"/>
          <wp:wrapNone/>
          <wp:docPr id="1" name="Obraz 1" descr="Obraz zawierający zrzut ekranu, Czcionka, Jaskrawoniebieski, Majorelle blu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Czcionka, Jaskrawoniebieski, Majorelle blu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1F85"/>
    <w:multiLevelType w:val="multilevel"/>
    <w:tmpl w:val="704EEEB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FA37B3"/>
    <w:multiLevelType w:val="multilevel"/>
    <w:tmpl w:val="05AA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A64B7"/>
    <w:multiLevelType w:val="multilevel"/>
    <w:tmpl w:val="704EEEB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6F6E17"/>
    <w:multiLevelType w:val="multilevel"/>
    <w:tmpl w:val="1F76412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31245AE"/>
    <w:multiLevelType w:val="hybridMultilevel"/>
    <w:tmpl w:val="07520D60"/>
    <w:lvl w:ilvl="0" w:tplc="1B3E64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44659"/>
    <w:multiLevelType w:val="multilevel"/>
    <w:tmpl w:val="052002D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90341C"/>
    <w:multiLevelType w:val="multilevel"/>
    <w:tmpl w:val="8EF6FFA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4164D"/>
    <w:multiLevelType w:val="multilevel"/>
    <w:tmpl w:val="90CA3068"/>
    <w:lvl w:ilvl="0">
      <w:start w:val="1"/>
      <w:numFmt w:val="bullet"/>
      <w:lvlText w:val="o"/>
      <w:lvlJc w:val="left"/>
      <w:pPr>
        <w:ind w:left="1728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728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96" w:hanging="1800"/>
      </w:pPr>
      <w:rPr>
        <w:rFonts w:hint="default"/>
      </w:rPr>
    </w:lvl>
  </w:abstractNum>
  <w:abstractNum w:abstractNumId="8" w15:restartNumberingAfterBreak="0">
    <w:nsid w:val="505F13A1"/>
    <w:multiLevelType w:val="multilevel"/>
    <w:tmpl w:val="1F76412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2C6136"/>
    <w:multiLevelType w:val="hybridMultilevel"/>
    <w:tmpl w:val="A5DEB432"/>
    <w:lvl w:ilvl="0" w:tplc="1B3E64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E7D2F"/>
    <w:multiLevelType w:val="multilevel"/>
    <w:tmpl w:val="D0700024"/>
    <w:lvl w:ilvl="0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1800"/>
      </w:pPr>
      <w:rPr>
        <w:rFonts w:hint="default"/>
      </w:rPr>
    </w:lvl>
  </w:abstractNum>
  <w:abstractNum w:abstractNumId="11" w15:restartNumberingAfterBreak="0">
    <w:nsid w:val="7340291A"/>
    <w:multiLevelType w:val="hybridMultilevel"/>
    <w:tmpl w:val="E4D6743E"/>
    <w:lvl w:ilvl="0" w:tplc="D7788E2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97A92"/>
    <w:multiLevelType w:val="multilevel"/>
    <w:tmpl w:val="1F76412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9E23401"/>
    <w:multiLevelType w:val="hybridMultilevel"/>
    <w:tmpl w:val="0186B6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0E74B3"/>
    <w:multiLevelType w:val="hybridMultilevel"/>
    <w:tmpl w:val="C604FE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9592497">
    <w:abstractNumId w:val="8"/>
  </w:num>
  <w:num w:numId="2" w16cid:durableId="769818098">
    <w:abstractNumId w:val="4"/>
  </w:num>
  <w:num w:numId="3" w16cid:durableId="1912619718">
    <w:abstractNumId w:val="11"/>
  </w:num>
  <w:num w:numId="4" w16cid:durableId="426269836">
    <w:abstractNumId w:val="13"/>
  </w:num>
  <w:num w:numId="5" w16cid:durableId="180050758">
    <w:abstractNumId w:val="9"/>
  </w:num>
  <w:num w:numId="6" w16cid:durableId="671446263">
    <w:abstractNumId w:val="14"/>
  </w:num>
  <w:num w:numId="7" w16cid:durableId="743142319">
    <w:abstractNumId w:val="5"/>
  </w:num>
  <w:num w:numId="8" w16cid:durableId="1199780548">
    <w:abstractNumId w:val="6"/>
  </w:num>
  <w:num w:numId="9" w16cid:durableId="1709376323">
    <w:abstractNumId w:val="1"/>
  </w:num>
  <w:num w:numId="10" w16cid:durableId="1079713766">
    <w:abstractNumId w:val="2"/>
  </w:num>
  <w:num w:numId="11" w16cid:durableId="1669945849">
    <w:abstractNumId w:val="0"/>
  </w:num>
  <w:num w:numId="12" w16cid:durableId="10573124">
    <w:abstractNumId w:val="3"/>
  </w:num>
  <w:num w:numId="13" w16cid:durableId="344744555">
    <w:abstractNumId w:val="12"/>
  </w:num>
  <w:num w:numId="14" w16cid:durableId="1430544155">
    <w:abstractNumId w:val="10"/>
  </w:num>
  <w:num w:numId="15" w16cid:durableId="90276387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D6"/>
    <w:rsid w:val="0009382E"/>
    <w:rsid w:val="000F4A07"/>
    <w:rsid w:val="00193B02"/>
    <w:rsid w:val="001A4CB1"/>
    <w:rsid w:val="001B67A3"/>
    <w:rsid w:val="002248D7"/>
    <w:rsid w:val="00264CD3"/>
    <w:rsid w:val="002D6B52"/>
    <w:rsid w:val="003B31CE"/>
    <w:rsid w:val="00427C6C"/>
    <w:rsid w:val="004B16F0"/>
    <w:rsid w:val="004E7EFA"/>
    <w:rsid w:val="004F30BB"/>
    <w:rsid w:val="004F67FE"/>
    <w:rsid w:val="00503BE5"/>
    <w:rsid w:val="0052548C"/>
    <w:rsid w:val="00556C96"/>
    <w:rsid w:val="005C12E2"/>
    <w:rsid w:val="005E5C35"/>
    <w:rsid w:val="0063474E"/>
    <w:rsid w:val="006369D2"/>
    <w:rsid w:val="00643C81"/>
    <w:rsid w:val="006E7A51"/>
    <w:rsid w:val="00715806"/>
    <w:rsid w:val="00724DEB"/>
    <w:rsid w:val="00770434"/>
    <w:rsid w:val="007A622E"/>
    <w:rsid w:val="00887E77"/>
    <w:rsid w:val="008C3F4A"/>
    <w:rsid w:val="008D5152"/>
    <w:rsid w:val="0098765B"/>
    <w:rsid w:val="00A239AF"/>
    <w:rsid w:val="00A31C75"/>
    <w:rsid w:val="00AC3614"/>
    <w:rsid w:val="00B30E2F"/>
    <w:rsid w:val="00B315A2"/>
    <w:rsid w:val="00B326E0"/>
    <w:rsid w:val="00B42C07"/>
    <w:rsid w:val="00B779A3"/>
    <w:rsid w:val="00B963FE"/>
    <w:rsid w:val="00BC1C9F"/>
    <w:rsid w:val="00BE5E03"/>
    <w:rsid w:val="00C05110"/>
    <w:rsid w:val="00C05226"/>
    <w:rsid w:val="00C217D2"/>
    <w:rsid w:val="00CB1D59"/>
    <w:rsid w:val="00CB701F"/>
    <w:rsid w:val="00CF3DD6"/>
    <w:rsid w:val="00D257BA"/>
    <w:rsid w:val="00D43A56"/>
    <w:rsid w:val="00E229D2"/>
    <w:rsid w:val="00ED7E7E"/>
    <w:rsid w:val="00EF53E2"/>
    <w:rsid w:val="00FB4F3F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86FE"/>
  <w15:docId w15:val="{16D8942E-23E7-4DFD-A436-9050E5EF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</w:style>
  <w:style w:type="paragraph" w:styleId="Nagwek">
    <w:name w:val="header"/>
    <w:basedOn w:val="Normalny"/>
    <w:link w:val="NagwekZnak"/>
    <w:uiPriority w:val="99"/>
    <w:unhideWhenUsed/>
    <w:rsid w:val="00634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74E"/>
  </w:style>
  <w:style w:type="paragraph" w:styleId="Stopka">
    <w:name w:val="footer"/>
    <w:basedOn w:val="Normalny"/>
    <w:link w:val="StopkaZnak"/>
    <w:uiPriority w:val="99"/>
    <w:unhideWhenUsed/>
    <w:rsid w:val="00634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74E"/>
  </w:style>
  <w:style w:type="paragraph" w:styleId="NormalnyWeb">
    <w:name w:val="Normal (Web)"/>
    <w:basedOn w:val="Normalny"/>
    <w:uiPriority w:val="99"/>
    <w:unhideWhenUsed/>
    <w:rsid w:val="00A239AF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24DE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69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69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69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9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9D2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30E2F"/>
    <w:rPr>
      <w:b/>
      <w:bCs/>
    </w:rPr>
  </w:style>
  <w:style w:type="paragraph" w:styleId="Bezodstpw">
    <w:name w:val="No Spacing"/>
    <w:uiPriority w:val="1"/>
    <w:qFormat/>
    <w:rsid w:val="00B30E2F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1715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Połosak</dc:creator>
  <dc:description/>
  <cp:lastModifiedBy>Olga Połosak</cp:lastModifiedBy>
  <cp:revision>2</cp:revision>
  <dcterms:created xsi:type="dcterms:W3CDTF">2026-02-02T21:45:00Z</dcterms:created>
  <dcterms:modified xsi:type="dcterms:W3CDTF">2026-02-02T21:45:00Z</dcterms:modified>
</cp:coreProperties>
</file>